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397A8459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DF1DF3">
        <w:rPr>
          <w:rFonts w:ascii="Public Sans" w:hAnsi="Public Sans"/>
          <w:sz w:val="20"/>
          <w:szCs w:val="20"/>
        </w:rPr>
        <w:t>April 28</w:t>
      </w:r>
      <w:r w:rsidRPr="00F033B1">
        <w:rPr>
          <w:rFonts w:ascii="Public Sans" w:hAnsi="Public Sans"/>
          <w:sz w:val="20"/>
          <w:szCs w:val="20"/>
        </w:rPr>
        <w:t>, 202</w:t>
      </w:r>
      <w:r w:rsidR="00477026">
        <w:rPr>
          <w:rFonts w:ascii="Public Sans" w:hAnsi="Public Sans"/>
          <w:sz w:val="20"/>
          <w:szCs w:val="20"/>
        </w:rPr>
        <w:t>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5883FF93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9243F7">
        <w:rPr>
          <w:rFonts w:ascii="Public Sans" w:hAnsi="Public Sans"/>
          <w:sz w:val="20"/>
          <w:szCs w:val="20"/>
        </w:rPr>
        <w:t>Rose Larkins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35D67ED7" w14:textId="70E2E14C" w:rsidR="003E24F4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415617">
        <w:rPr>
          <w:rFonts w:ascii="Public Sans" w:hAnsi="Public Sans"/>
          <w:sz w:val="20"/>
          <w:szCs w:val="20"/>
        </w:rPr>
        <w:t xml:space="preserve">Rose Larkins, </w:t>
      </w:r>
      <w:r w:rsidR="00582CB9">
        <w:rPr>
          <w:rFonts w:ascii="Public Sans" w:hAnsi="Public Sans"/>
          <w:sz w:val="20"/>
          <w:szCs w:val="20"/>
        </w:rPr>
        <w:t>Karen Boliver,</w:t>
      </w:r>
      <w:r w:rsidR="00DF1DF3">
        <w:rPr>
          <w:rFonts w:ascii="Public Sans" w:hAnsi="Public Sans"/>
          <w:sz w:val="20"/>
          <w:szCs w:val="20"/>
        </w:rPr>
        <w:t xml:space="preserve"> </w:t>
      </w:r>
      <w:r w:rsidR="00582CB9">
        <w:rPr>
          <w:rFonts w:ascii="Public Sans" w:hAnsi="Public Sans"/>
          <w:sz w:val="20"/>
          <w:szCs w:val="20"/>
        </w:rPr>
        <w:t>Mary Compo, Rebecca Kelly</w:t>
      </w:r>
      <w:r w:rsidR="003E24F4">
        <w:rPr>
          <w:rFonts w:ascii="Public Sans" w:hAnsi="Public Sans"/>
          <w:sz w:val="20"/>
          <w:szCs w:val="20"/>
        </w:rPr>
        <w:t xml:space="preserve">, </w:t>
      </w:r>
      <w:r w:rsidR="00415617">
        <w:rPr>
          <w:rFonts w:ascii="Public Sans" w:hAnsi="Public Sans"/>
          <w:sz w:val="20"/>
          <w:szCs w:val="20"/>
        </w:rPr>
        <w:t xml:space="preserve">and </w:t>
      </w:r>
      <w:r w:rsidR="003E24F4">
        <w:rPr>
          <w:rFonts w:ascii="Public Sans" w:hAnsi="Public Sans"/>
          <w:sz w:val="20"/>
          <w:szCs w:val="20"/>
        </w:rPr>
        <w:t>Kirsten Lyndaker.</w:t>
      </w:r>
    </w:p>
    <w:p w14:paraId="494C6136" w14:textId="77777777" w:rsidR="003E24F4" w:rsidRDefault="003E24F4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06B8F0EA" w:rsidR="00C55553" w:rsidRPr="00F033B1" w:rsidRDefault="003E24F4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3E24F4">
        <w:rPr>
          <w:rFonts w:ascii="Public Sans" w:hAnsi="Public Sans"/>
          <w:b/>
          <w:bCs/>
          <w:sz w:val="20"/>
          <w:szCs w:val="20"/>
        </w:rPr>
        <w:t>Excused:</w:t>
      </w:r>
      <w:r>
        <w:rPr>
          <w:rFonts w:ascii="Public Sans" w:hAnsi="Public Sans"/>
          <w:sz w:val="20"/>
          <w:szCs w:val="20"/>
        </w:rPr>
        <w:t xml:space="preserve"> Tina Cummings</w:t>
      </w:r>
      <w:r w:rsidR="009243F7">
        <w:rPr>
          <w:rFonts w:ascii="Public Sans" w:hAnsi="Public Sans"/>
          <w:sz w:val="20"/>
          <w:szCs w:val="20"/>
        </w:rPr>
        <w:t xml:space="preserve"> and Erin Lar</w:t>
      </w:r>
      <w:r w:rsidR="00CF3CA3">
        <w:rPr>
          <w:rFonts w:ascii="Public Sans" w:hAnsi="Public Sans"/>
          <w:sz w:val="20"/>
          <w:szCs w:val="20"/>
        </w:rPr>
        <w:t>gett</w:t>
      </w:r>
      <w:r>
        <w:rPr>
          <w:rFonts w:ascii="Public Sans" w:hAnsi="Public Sans"/>
          <w:sz w:val="20"/>
          <w:szCs w:val="20"/>
        </w:rPr>
        <w:t>.</w:t>
      </w:r>
      <w:r w:rsidR="00BB12BE">
        <w:rPr>
          <w:rFonts w:ascii="Public Sans" w:hAnsi="Public Sans"/>
          <w:sz w:val="20"/>
          <w:szCs w:val="20"/>
        </w:rPr>
        <w:t xml:space="preserve">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2AEFF331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</w:t>
      </w:r>
      <w:r w:rsidR="007C0052" w:rsidRPr="00F033B1">
        <w:rPr>
          <w:rFonts w:ascii="Public Sans" w:hAnsi="Public Sans"/>
          <w:b/>
          <w:bCs/>
          <w:sz w:val="20"/>
          <w:szCs w:val="20"/>
        </w:rPr>
        <w:t>:</w:t>
      </w:r>
      <w:r w:rsidR="007C0052" w:rsidRPr="00F033B1">
        <w:rPr>
          <w:rFonts w:ascii="Public Sans" w:hAnsi="Public Sans"/>
          <w:sz w:val="20"/>
          <w:szCs w:val="20"/>
        </w:rPr>
        <w:t xml:space="preserve"> </w:t>
      </w:r>
      <w:r w:rsidR="008E3F4A">
        <w:rPr>
          <w:rFonts w:ascii="Public Sans" w:hAnsi="Public Sans"/>
          <w:sz w:val="20"/>
          <w:szCs w:val="20"/>
        </w:rPr>
        <w:t xml:space="preserve">Anna Platz, </w:t>
      </w:r>
      <w:r w:rsidR="007C0052">
        <w:rPr>
          <w:rFonts w:ascii="Public Sans" w:hAnsi="Public Sans"/>
          <w:sz w:val="20"/>
          <w:szCs w:val="20"/>
        </w:rPr>
        <w:t>Vickie</w:t>
      </w:r>
      <w:r w:rsidR="000230B9">
        <w:rPr>
          <w:rFonts w:ascii="Public Sans" w:hAnsi="Public Sans"/>
          <w:sz w:val="20"/>
          <w:szCs w:val="20"/>
        </w:rPr>
        <w:t xml:space="preserve"> Fergus</w:t>
      </w:r>
      <w:r w:rsidR="008F6153">
        <w:rPr>
          <w:rFonts w:ascii="Public Sans" w:hAnsi="Public Sans"/>
          <w:sz w:val="20"/>
          <w:szCs w:val="20"/>
        </w:rPr>
        <w:t xml:space="preserve"> (OPWDD),</w:t>
      </w:r>
      <w:r w:rsidR="00824652">
        <w:rPr>
          <w:rFonts w:ascii="Public Sans" w:hAnsi="Public Sans"/>
          <w:sz w:val="20"/>
          <w:szCs w:val="20"/>
        </w:rPr>
        <w:t xml:space="preserve"> Micaela Orvis Aubin,</w:t>
      </w:r>
      <w:r w:rsidR="008F6153">
        <w:rPr>
          <w:rFonts w:ascii="Public Sans" w:hAnsi="Public Sans"/>
          <w:sz w:val="20"/>
          <w:szCs w:val="20"/>
        </w:rPr>
        <w:t xml:space="preserve"> Karen Hoffman (</w:t>
      </w:r>
      <w:proofErr w:type="spellStart"/>
      <w:r w:rsidR="008F6153">
        <w:rPr>
          <w:rFonts w:ascii="Public Sans" w:hAnsi="Public Sans"/>
          <w:sz w:val="20"/>
          <w:szCs w:val="20"/>
        </w:rPr>
        <w:t>L</w:t>
      </w:r>
      <w:r w:rsidR="00E7747B">
        <w:rPr>
          <w:rFonts w:ascii="Public Sans" w:hAnsi="Public Sans"/>
          <w:sz w:val="20"/>
          <w:szCs w:val="20"/>
        </w:rPr>
        <w:t>IFE</w:t>
      </w:r>
      <w:r w:rsidR="008F6153">
        <w:rPr>
          <w:rFonts w:ascii="Public Sans" w:hAnsi="Public Sans"/>
          <w:sz w:val="20"/>
          <w:szCs w:val="20"/>
        </w:rPr>
        <w:t>Plan</w:t>
      </w:r>
      <w:proofErr w:type="spellEnd"/>
      <w:r w:rsidR="008F6153">
        <w:rPr>
          <w:rFonts w:ascii="Public Sans" w:hAnsi="Public Sans"/>
          <w:sz w:val="20"/>
          <w:szCs w:val="20"/>
        </w:rPr>
        <w:t>)</w:t>
      </w:r>
      <w:r w:rsidR="00FB2A6B">
        <w:rPr>
          <w:rFonts w:ascii="Public Sans" w:hAnsi="Public Sans"/>
          <w:sz w:val="20"/>
          <w:szCs w:val="20"/>
        </w:rPr>
        <w:t>, Tina Beauparlant</w:t>
      </w:r>
      <w:r w:rsidR="006A7B2C">
        <w:rPr>
          <w:rFonts w:ascii="Public Sans" w:hAnsi="Public Sans"/>
          <w:sz w:val="20"/>
          <w:szCs w:val="20"/>
        </w:rPr>
        <w:t xml:space="preserve"> (Parent to Parent of NYS)</w:t>
      </w:r>
      <w:r w:rsidR="00B6603B">
        <w:rPr>
          <w:rFonts w:ascii="Public Sans" w:hAnsi="Public Sans"/>
          <w:sz w:val="20"/>
          <w:szCs w:val="20"/>
        </w:rPr>
        <w:t xml:space="preserve"> and Melanie Bush</w:t>
      </w:r>
      <w:r w:rsidR="006C5733">
        <w:rPr>
          <w:rFonts w:ascii="Public Sans" w:hAnsi="Public Sans"/>
          <w:sz w:val="20"/>
          <w:szCs w:val="20"/>
        </w:rPr>
        <w:t>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1344B384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6C5733">
        <w:rPr>
          <w:rFonts w:ascii="Public Sans" w:hAnsi="Public Sans"/>
          <w:b/>
          <w:bCs/>
          <w:sz w:val="20"/>
          <w:szCs w:val="20"/>
        </w:rPr>
        <w:t>8</w:t>
      </w:r>
      <w:r w:rsidR="00BB12BE">
        <w:rPr>
          <w:rFonts w:ascii="Public Sans" w:hAnsi="Public Sans"/>
          <w:b/>
          <w:bCs/>
          <w:sz w:val="20"/>
          <w:szCs w:val="20"/>
        </w:rPr>
        <w:t>:</w:t>
      </w:r>
      <w:r w:rsidR="006C5733">
        <w:rPr>
          <w:rFonts w:ascii="Public Sans" w:hAnsi="Public Sans"/>
          <w:b/>
          <w:bCs/>
          <w:sz w:val="20"/>
          <w:szCs w:val="20"/>
        </w:rPr>
        <w:t>30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</w:t>
      </w:r>
      <w:r w:rsidR="006C5733">
        <w:rPr>
          <w:rFonts w:ascii="Public Sans" w:hAnsi="Public Sans"/>
          <w:b/>
          <w:bCs/>
          <w:sz w:val="20"/>
          <w:szCs w:val="20"/>
        </w:rPr>
        <w:t>A</w:t>
      </w:r>
      <w:r w:rsidRPr="00F033B1">
        <w:rPr>
          <w:rFonts w:ascii="Public Sans" w:hAnsi="Public Sans"/>
          <w:b/>
          <w:bCs/>
          <w:sz w:val="20"/>
          <w:szCs w:val="20"/>
        </w:rPr>
        <w:t>M</w:t>
      </w:r>
      <w:r w:rsidR="007C0052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2A2D649F" w14:textId="2880E429" w:rsidR="004F07BB" w:rsidRDefault="004F07BB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Welcome and Introductions</w:t>
      </w:r>
    </w:p>
    <w:p w14:paraId="23579CBE" w14:textId="77777777" w:rsidR="004F07BB" w:rsidRDefault="004F07BB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03DAAB7B" w14:textId="2A79F278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5F830ADB" w14:textId="71D18EC4" w:rsidR="00BB12BE" w:rsidRPr="002839F1" w:rsidRDefault="00547705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>Rose shared that t</w:t>
      </w:r>
      <w:r w:rsidR="005D47B6">
        <w:rPr>
          <w:rFonts w:ascii="Public Sans" w:hAnsi="Public Sans"/>
          <w:bCs/>
          <w:sz w:val="20"/>
          <w:szCs w:val="20"/>
        </w:rPr>
        <w:t>he Lewis County Mental Health Walk is on May 17</w:t>
      </w:r>
      <w:r w:rsidR="002839F1">
        <w:rPr>
          <w:rFonts w:ascii="Public Sans" w:hAnsi="Public Sans"/>
          <w:bCs/>
          <w:sz w:val="20"/>
          <w:szCs w:val="20"/>
        </w:rPr>
        <w:t>.</w:t>
      </w:r>
    </w:p>
    <w:p w14:paraId="4EC49006" w14:textId="65E9B6C7" w:rsidR="002839F1" w:rsidRPr="00547705" w:rsidRDefault="00547705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Becky shared that </w:t>
      </w:r>
      <w:r w:rsidR="007B3996">
        <w:rPr>
          <w:rFonts w:ascii="Public Sans" w:hAnsi="Public Sans"/>
          <w:bCs/>
          <w:sz w:val="20"/>
          <w:szCs w:val="20"/>
        </w:rPr>
        <w:t xml:space="preserve">Beaver River Central </w:t>
      </w:r>
      <w:r w:rsidR="00C64E61">
        <w:rPr>
          <w:rFonts w:ascii="Public Sans" w:hAnsi="Public Sans"/>
          <w:bCs/>
          <w:sz w:val="20"/>
          <w:szCs w:val="20"/>
        </w:rPr>
        <w:t xml:space="preserve">School’s Skilled Classroom in an Integrated Setting (SCIS) is </w:t>
      </w:r>
      <w:r w:rsidR="006B2FA5">
        <w:rPr>
          <w:rFonts w:ascii="Public Sans" w:hAnsi="Public Sans"/>
          <w:bCs/>
          <w:sz w:val="20"/>
          <w:szCs w:val="20"/>
        </w:rPr>
        <w:t xml:space="preserve">on schedule to open for the start of the 2026-2027 school year. </w:t>
      </w:r>
      <w:r>
        <w:rPr>
          <w:rFonts w:ascii="Public Sans" w:hAnsi="Public Sans"/>
          <w:bCs/>
          <w:sz w:val="20"/>
          <w:szCs w:val="20"/>
        </w:rPr>
        <w:t>There will be room for six children.</w:t>
      </w:r>
    </w:p>
    <w:p w14:paraId="2B487162" w14:textId="2005462A" w:rsidR="00547705" w:rsidRPr="007E533B" w:rsidRDefault="00547705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>Vickie shared information about Supported Decision</w:t>
      </w:r>
      <w:r w:rsidR="00BD6D55">
        <w:rPr>
          <w:rFonts w:ascii="Public Sans" w:hAnsi="Public Sans"/>
          <w:bCs/>
          <w:sz w:val="20"/>
          <w:szCs w:val="20"/>
        </w:rPr>
        <w:t>-</w:t>
      </w:r>
      <w:r>
        <w:rPr>
          <w:rFonts w:ascii="Public Sans" w:hAnsi="Public Sans"/>
          <w:bCs/>
          <w:sz w:val="20"/>
          <w:szCs w:val="20"/>
        </w:rPr>
        <w:t>Maki</w:t>
      </w:r>
      <w:r w:rsidR="00BD6D55">
        <w:rPr>
          <w:rFonts w:ascii="Public Sans" w:hAnsi="Public Sans"/>
          <w:bCs/>
          <w:sz w:val="20"/>
          <w:szCs w:val="20"/>
        </w:rPr>
        <w:t>ng</w:t>
      </w:r>
      <w:r w:rsidR="000B695E">
        <w:rPr>
          <w:rFonts w:ascii="Public Sans" w:hAnsi="Public Sans"/>
          <w:bCs/>
          <w:sz w:val="20"/>
          <w:szCs w:val="20"/>
        </w:rPr>
        <w:t xml:space="preserve">. </w:t>
      </w:r>
      <w:r w:rsidR="00A90C22">
        <w:rPr>
          <w:rFonts w:ascii="Public Sans" w:hAnsi="Public Sans"/>
          <w:bCs/>
          <w:sz w:val="20"/>
          <w:szCs w:val="20"/>
        </w:rPr>
        <w:t>AIM Services, Inc. is now the statewide partner for Supported Decision-Making</w:t>
      </w:r>
      <w:r w:rsidR="001060BA">
        <w:rPr>
          <w:rFonts w:ascii="Public Sans" w:hAnsi="Public Sans"/>
          <w:bCs/>
          <w:sz w:val="20"/>
          <w:szCs w:val="20"/>
        </w:rPr>
        <w:t xml:space="preserve">. </w:t>
      </w:r>
      <w:r w:rsidR="00197343">
        <w:rPr>
          <w:rFonts w:ascii="Public Sans" w:hAnsi="Public Sans"/>
          <w:bCs/>
          <w:sz w:val="20"/>
          <w:szCs w:val="20"/>
        </w:rPr>
        <w:t xml:space="preserve">Through this program, </w:t>
      </w:r>
      <w:r w:rsidR="001060BA">
        <w:rPr>
          <w:rFonts w:ascii="Public Sans" w:hAnsi="Public Sans"/>
          <w:bCs/>
          <w:sz w:val="20"/>
          <w:szCs w:val="20"/>
        </w:rPr>
        <w:t xml:space="preserve">AIM will help people with intellectual and developmental </w:t>
      </w:r>
      <w:r w:rsidR="008372A3">
        <w:rPr>
          <w:rFonts w:ascii="Public Sans" w:hAnsi="Public Sans"/>
          <w:bCs/>
          <w:sz w:val="20"/>
          <w:szCs w:val="20"/>
        </w:rPr>
        <w:t>disabilities</w:t>
      </w:r>
      <w:r w:rsidR="00197343">
        <w:rPr>
          <w:rFonts w:ascii="Public Sans" w:hAnsi="Public Sans"/>
          <w:bCs/>
          <w:sz w:val="20"/>
          <w:szCs w:val="20"/>
        </w:rPr>
        <w:t xml:space="preserve"> make decisions with the support of trusted </w:t>
      </w:r>
      <w:r w:rsidR="008372A3">
        <w:rPr>
          <w:rFonts w:ascii="Public Sans" w:hAnsi="Public Sans"/>
          <w:bCs/>
          <w:sz w:val="20"/>
          <w:szCs w:val="20"/>
        </w:rPr>
        <w:t>adults.</w:t>
      </w:r>
    </w:p>
    <w:p w14:paraId="105EA6FF" w14:textId="77777777" w:rsidR="007E533B" w:rsidRPr="007E533B" w:rsidRDefault="007E533B" w:rsidP="007E533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</w:p>
    <w:p w14:paraId="62A80D49" w14:textId="10436195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</w:t>
      </w:r>
      <w:proofErr w:type="gramStart"/>
      <w:r w:rsidRPr="00F033B1">
        <w:rPr>
          <w:rFonts w:ascii="Public Sans" w:hAnsi="Public Sans" w:cs="Times New Roman"/>
          <w:b/>
          <w:bCs/>
        </w:rPr>
        <w:t>from</w:t>
      </w:r>
      <w:proofErr w:type="gramEnd"/>
      <w:r w:rsidRPr="00F033B1">
        <w:rPr>
          <w:rFonts w:ascii="Public Sans" w:hAnsi="Public Sans" w:cs="Times New Roman"/>
          <w:b/>
          <w:bCs/>
        </w:rPr>
        <w:t xml:space="preserve"> </w:t>
      </w:r>
      <w:r w:rsidR="002B107E">
        <w:rPr>
          <w:rFonts w:ascii="Public Sans" w:hAnsi="Public Sans" w:cs="Times New Roman"/>
          <w:b/>
          <w:bCs/>
        </w:rPr>
        <w:t>2/</w:t>
      </w:r>
      <w:r w:rsidR="005D47B6">
        <w:rPr>
          <w:rFonts w:ascii="Public Sans" w:hAnsi="Public Sans" w:cs="Times New Roman"/>
          <w:b/>
          <w:bCs/>
        </w:rPr>
        <w:t>26</w:t>
      </w:r>
      <w:r w:rsidR="002B107E">
        <w:rPr>
          <w:rFonts w:ascii="Public Sans" w:hAnsi="Public Sans" w:cs="Times New Roman"/>
          <w:b/>
          <w:bCs/>
        </w:rPr>
        <w:t>/202</w:t>
      </w:r>
      <w:r w:rsidR="005D47B6">
        <w:rPr>
          <w:rFonts w:ascii="Public Sans" w:hAnsi="Public Sans" w:cs="Times New Roman"/>
          <w:b/>
          <w:bCs/>
        </w:rPr>
        <w:t>6</w:t>
      </w:r>
    </w:p>
    <w:p w14:paraId="232EA07A" w14:textId="5C1A0926" w:rsidR="00BF57C3" w:rsidRPr="00F033B1" w:rsidRDefault="00BF57C3" w:rsidP="00BF57C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 w:rsidR="002B107E">
        <w:rPr>
          <w:rFonts w:ascii="Public Sans" w:hAnsi="Public Sans"/>
          <w:sz w:val="20"/>
          <w:szCs w:val="20"/>
          <w:u w:val="single"/>
        </w:rPr>
        <w:t xml:space="preserve">Approved by Becky, seconded by </w:t>
      </w:r>
      <w:r w:rsidR="008960B9">
        <w:rPr>
          <w:rFonts w:ascii="Public Sans" w:hAnsi="Public Sans"/>
          <w:sz w:val="20"/>
          <w:szCs w:val="20"/>
          <w:u w:val="single"/>
        </w:rPr>
        <w:t>Mary</w:t>
      </w:r>
      <w:r w:rsidR="002B107E">
        <w:rPr>
          <w:rFonts w:ascii="Public Sans" w:hAnsi="Public Sans"/>
          <w:sz w:val="20"/>
          <w:szCs w:val="20"/>
          <w:u w:val="single"/>
        </w:rPr>
        <w:t>. All in favor.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20FEDAC" w14:textId="7DF70A87" w:rsidR="00D35D03" w:rsidRDefault="00D35D03" w:rsidP="004B6C42">
      <w:p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Presentations</w:t>
      </w:r>
    </w:p>
    <w:p w14:paraId="236ED535" w14:textId="3980ACEF" w:rsidR="00D35D03" w:rsidRDefault="00D35D03" w:rsidP="00D35D03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Parent to Parent of NYS</w:t>
      </w:r>
    </w:p>
    <w:p w14:paraId="2CF0C67E" w14:textId="488792F8" w:rsidR="00D35D03" w:rsidRDefault="00AE0445" w:rsidP="00D35D03">
      <w:pPr>
        <w:pStyle w:val="ListParagraph"/>
        <w:numPr>
          <w:ilvl w:val="1"/>
          <w:numId w:val="24"/>
        </w:numPr>
        <w:rPr>
          <w:rFonts w:ascii="Public Sans" w:hAnsi="Public Sans"/>
          <w:sz w:val="20"/>
          <w:szCs w:val="20"/>
        </w:rPr>
      </w:pPr>
      <w:r w:rsidRPr="0034058E">
        <w:rPr>
          <w:rFonts w:ascii="Public Sans" w:hAnsi="Public Sans"/>
          <w:sz w:val="20"/>
          <w:szCs w:val="20"/>
        </w:rPr>
        <w:t xml:space="preserve">Tina Beauparlant from Parent to Parent of NYS </w:t>
      </w:r>
      <w:r w:rsidR="0034058E" w:rsidRPr="0034058E">
        <w:rPr>
          <w:rFonts w:ascii="Public Sans" w:hAnsi="Public Sans"/>
          <w:sz w:val="20"/>
          <w:szCs w:val="20"/>
        </w:rPr>
        <w:t xml:space="preserve">provided an overview of their services, including their </w:t>
      </w:r>
      <w:proofErr w:type="gramStart"/>
      <w:r w:rsidR="0034058E" w:rsidRPr="0034058E">
        <w:rPr>
          <w:rFonts w:ascii="Public Sans" w:hAnsi="Public Sans"/>
          <w:sz w:val="20"/>
          <w:szCs w:val="20"/>
        </w:rPr>
        <w:t>Parent to Parent</w:t>
      </w:r>
      <w:proofErr w:type="gramEnd"/>
      <w:r w:rsidR="0034058E" w:rsidRPr="0034058E">
        <w:rPr>
          <w:rFonts w:ascii="Public Sans" w:hAnsi="Public Sans"/>
          <w:sz w:val="20"/>
          <w:szCs w:val="20"/>
        </w:rPr>
        <w:t xml:space="preserve"> Matching Program, </w:t>
      </w:r>
      <w:r w:rsidR="00CC6F19">
        <w:rPr>
          <w:rFonts w:ascii="Public Sans" w:hAnsi="Public Sans"/>
          <w:sz w:val="20"/>
          <w:szCs w:val="20"/>
        </w:rPr>
        <w:t>Mind the Gap</w:t>
      </w:r>
      <w:r w:rsidR="00E843CB">
        <w:rPr>
          <w:rFonts w:ascii="Public Sans" w:hAnsi="Public Sans"/>
          <w:sz w:val="20"/>
          <w:szCs w:val="20"/>
        </w:rPr>
        <w:t xml:space="preserve">, Family to Family Health Care Information Center, Special Education Information Center, </w:t>
      </w:r>
      <w:r w:rsidR="00974835">
        <w:rPr>
          <w:rFonts w:ascii="Public Sans" w:hAnsi="Public Sans"/>
          <w:sz w:val="20"/>
          <w:szCs w:val="20"/>
        </w:rPr>
        <w:t xml:space="preserve">information and referral and </w:t>
      </w:r>
      <w:proofErr w:type="gramStart"/>
      <w:r w:rsidR="00974835">
        <w:rPr>
          <w:rFonts w:ascii="Public Sans" w:hAnsi="Public Sans"/>
          <w:sz w:val="20"/>
          <w:szCs w:val="20"/>
        </w:rPr>
        <w:t>trainings</w:t>
      </w:r>
      <w:proofErr w:type="gramEnd"/>
      <w:r w:rsidR="00974835">
        <w:rPr>
          <w:rFonts w:ascii="Public Sans" w:hAnsi="Public Sans"/>
          <w:sz w:val="20"/>
          <w:szCs w:val="20"/>
        </w:rPr>
        <w:t xml:space="preserve"> such as </w:t>
      </w:r>
      <w:r w:rsidR="00E17B72">
        <w:rPr>
          <w:rFonts w:ascii="Public Sans" w:hAnsi="Public Sans"/>
          <w:sz w:val="20"/>
          <w:szCs w:val="20"/>
        </w:rPr>
        <w:t xml:space="preserve">using a Health Care Notebook or Education Records Organizer, and Understanding Medicaid Service Coordination. Parent to Parent also </w:t>
      </w:r>
      <w:r w:rsidR="005E5DC9">
        <w:rPr>
          <w:rFonts w:ascii="Public Sans" w:hAnsi="Public Sans"/>
          <w:sz w:val="20"/>
          <w:szCs w:val="20"/>
        </w:rPr>
        <w:t>hosts several specialty parent groups.</w:t>
      </w:r>
    </w:p>
    <w:p w14:paraId="5F292595" w14:textId="57488CAD" w:rsidR="005E5DC9" w:rsidRDefault="005E5DC9" w:rsidP="00D35D03">
      <w:pPr>
        <w:pStyle w:val="ListParagraph"/>
        <w:numPr>
          <w:ilvl w:val="1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In addition to discussion about Parent to Parent’s services, the group discussed</w:t>
      </w:r>
    </w:p>
    <w:p w14:paraId="4D31FEB0" w14:textId="4B462552" w:rsidR="004F316E" w:rsidRDefault="004F316E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In-hospital peer visits that explain diagnoses, provide practical reassurance, and prepare families for post-discharge services and referrals to specialty centers.</w:t>
      </w:r>
    </w:p>
    <w:p w14:paraId="2B64271A" w14:textId="063CEC57" w:rsidR="004F316E" w:rsidRPr="00606B73" w:rsidRDefault="00606B73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 w:rsidRPr="00606B73">
        <w:rPr>
          <w:rFonts w:ascii="Public Sans" w:hAnsi="Public Sans"/>
          <w:sz w:val="20"/>
          <w:szCs w:val="20"/>
        </w:rPr>
        <w:t xml:space="preserve">Insurance company communication, inconsistent vendors </w:t>
      </w:r>
      <w:proofErr w:type="gramStart"/>
      <w:r w:rsidRPr="00606B73">
        <w:rPr>
          <w:rFonts w:ascii="Public Sans" w:hAnsi="Public Sans"/>
          <w:sz w:val="20"/>
          <w:szCs w:val="20"/>
        </w:rPr>
        <w:t>lists</w:t>
      </w:r>
      <w:proofErr w:type="gramEnd"/>
      <w:r w:rsidRPr="00606B73">
        <w:rPr>
          <w:rFonts w:ascii="Public Sans" w:hAnsi="Public Sans"/>
          <w:sz w:val="20"/>
          <w:szCs w:val="20"/>
        </w:rPr>
        <w:t>, and mixed experiences with ca</w:t>
      </w:r>
      <w:r>
        <w:rPr>
          <w:rFonts w:ascii="Public Sans" w:hAnsi="Public Sans"/>
          <w:sz w:val="20"/>
          <w:szCs w:val="20"/>
        </w:rPr>
        <w:t xml:space="preserve">re coordinators assigned by insurance plans. </w:t>
      </w:r>
    </w:p>
    <w:p w14:paraId="69B4CAA9" w14:textId="0B897A88" w:rsidR="008F64BD" w:rsidRDefault="00710CAE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Equipment shortages for young children, logistical barriers to storage and distribution, and the value of regional trade centers that demonstrate vendor equipment. </w:t>
      </w:r>
      <w:proofErr w:type="gramStart"/>
      <w:r w:rsidR="00411596">
        <w:rPr>
          <w:rFonts w:ascii="Public Sans" w:hAnsi="Public Sans"/>
          <w:sz w:val="20"/>
          <w:szCs w:val="20"/>
        </w:rPr>
        <w:t>Also</w:t>
      </w:r>
      <w:proofErr w:type="gramEnd"/>
      <w:r w:rsidR="00411596">
        <w:rPr>
          <w:rFonts w:ascii="Public Sans" w:hAnsi="Public Sans"/>
          <w:sz w:val="20"/>
          <w:szCs w:val="20"/>
        </w:rPr>
        <w:t xml:space="preserve"> the need for sustainable, rotating pediatric equipment for growing children.</w:t>
      </w:r>
    </w:p>
    <w:p w14:paraId="758EE240" w14:textId="2368058E" w:rsidR="00710CAE" w:rsidRDefault="00710CAE" w:rsidP="00411596">
      <w:pPr>
        <w:pStyle w:val="ListParagraph"/>
        <w:numPr>
          <w:ilvl w:val="3"/>
          <w:numId w:val="24"/>
        </w:numPr>
        <w:rPr>
          <w:rFonts w:ascii="Public Sans" w:hAnsi="Public Sans"/>
          <w:sz w:val="20"/>
          <w:szCs w:val="20"/>
          <w:u w:val="single"/>
        </w:rPr>
      </w:pPr>
      <w:r w:rsidRPr="00710CAE">
        <w:rPr>
          <w:rFonts w:ascii="Public Sans" w:hAnsi="Public Sans"/>
          <w:sz w:val="20"/>
          <w:szCs w:val="20"/>
          <w:u w:val="single"/>
        </w:rPr>
        <w:t>Action – Tina B will approach TRAID about hosting a vendor demonstration event in Lewis County.</w:t>
      </w:r>
    </w:p>
    <w:p w14:paraId="1F8FCDE7" w14:textId="7BDCC7AA" w:rsidR="0065080E" w:rsidRPr="00411596" w:rsidRDefault="0065080E" w:rsidP="00411596">
      <w:pPr>
        <w:pStyle w:val="ListParagraph"/>
        <w:numPr>
          <w:ilvl w:val="3"/>
          <w:numId w:val="24"/>
        </w:numPr>
        <w:rPr>
          <w:rFonts w:ascii="Public Sans" w:hAnsi="Public Sans"/>
          <w:sz w:val="20"/>
          <w:szCs w:val="20"/>
          <w:u w:val="single"/>
        </w:rPr>
      </w:pPr>
      <w:r>
        <w:rPr>
          <w:rFonts w:ascii="Public Sans" w:hAnsi="Public Sans"/>
          <w:sz w:val="20"/>
          <w:szCs w:val="20"/>
          <w:u w:val="single"/>
        </w:rPr>
        <w:lastRenderedPageBreak/>
        <w:t>Action – Anna will research funding streams that cover supplemental hardware</w:t>
      </w:r>
      <w:r w:rsidR="00A23B73">
        <w:rPr>
          <w:rFonts w:ascii="Public Sans" w:hAnsi="Public Sans"/>
          <w:sz w:val="20"/>
          <w:szCs w:val="20"/>
          <w:u w:val="single"/>
        </w:rPr>
        <w:t xml:space="preserve"> (ARC apparently does this).</w:t>
      </w:r>
    </w:p>
    <w:p w14:paraId="6ADE5D80" w14:textId="4ED20ADF" w:rsidR="00DB4D19" w:rsidRDefault="00411596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Keeping service providers informed, avoiding duplication of existing meetings and identifying how the committee can support local providers and families. </w:t>
      </w:r>
    </w:p>
    <w:p w14:paraId="357FE08B" w14:textId="50E0A4DF" w:rsidR="00310DEC" w:rsidRDefault="00310DEC" w:rsidP="00310DEC">
      <w:pPr>
        <w:pStyle w:val="ListParagraph"/>
        <w:numPr>
          <w:ilvl w:val="3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Opportunity to collaborate with Becky’s annual provider meeting and therapist training. </w:t>
      </w:r>
    </w:p>
    <w:p w14:paraId="26537D45" w14:textId="3D84E483" w:rsidR="00634361" w:rsidRDefault="00AF156E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OPWDD enrollment timing and Medicaid complications</w:t>
      </w:r>
      <w:r w:rsidR="00451013">
        <w:rPr>
          <w:rFonts w:ascii="Public Sans" w:hAnsi="Public Sans"/>
          <w:sz w:val="20"/>
          <w:szCs w:val="20"/>
        </w:rPr>
        <w:t xml:space="preserve">, as well as the lengthy eligibility determination process. </w:t>
      </w:r>
    </w:p>
    <w:p w14:paraId="4FCB2A21" w14:textId="58AC5A41" w:rsidR="00451013" w:rsidRDefault="00793E7E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Family Support Services as a funding stream of last resort. </w:t>
      </w:r>
    </w:p>
    <w:p w14:paraId="53CED2CA" w14:textId="447F22BD" w:rsidR="00793E7E" w:rsidRPr="0034058E" w:rsidRDefault="002E2E22" w:rsidP="008F64BD">
      <w:pPr>
        <w:pStyle w:val="ListParagraph"/>
        <w:numPr>
          <w:ilvl w:val="2"/>
          <w:numId w:val="24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If/how are statewide statistics for developmental disabilities being reviewed and used to determine funding allocations. </w:t>
      </w:r>
    </w:p>
    <w:p w14:paraId="101704F1" w14:textId="77777777" w:rsidR="00D35D03" w:rsidRPr="00AE0445" w:rsidRDefault="00D35D03" w:rsidP="004B6C42">
      <w:pPr>
        <w:rPr>
          <w:rFonts w:ascii="Public Sans" w:hAnsi="Public Sans"/>
          <w:b/>
          <w:bCs/>
          <w:sz w:val="20"/>
          <w:szCs w:val="20"/>
        </w:rPr>
      </w:pPr>
    </w:p>
    <w:p w14:paraId="67ECA418" w14:textId="0A8449F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5597CBF8" w14:textId="3C138BDB" w:rsidR="00741C9D" w:rsidRDefault="00892068" w:rsidP="00892068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Local Services Plan Review</w:t>
      </w:r>
    </w:p>
    <w:p w14:paraId="11346F69" w14:textId="06B174A1" w:rsidR="00892068" w:rsidRPr="00892068" w:rsidRDefault="00892068" w:rsidP="00892068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 w:rsidRPr="00892068">
        <w:rPr>
          <w:rFonts w:ascii="Public Sans" w:hAnsi="Public Sans"/>
          <w:color w:val="000000"/>
          <w:sz w:val="20"/>
          <w:szCs w:val="20"/>
          <w:u w:color="000000"/>
        </w:rPr>
        <w:t xml:space="preserve">Time did not allow for any discussion regarding the Local Services Plan. </w:t>
      </w:r>
    </w:p>
    <w:p w14:paraId="7DF7F278" w14:textId="77777777" w:rsidR="000B0254" w:rsidRPr="00765EBE" w:rsidRDefault="000B0254" w:rsidP="00765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2B3C553B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  <w:r w:rsidR="00BF57C3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0E366AD7" w14:textId="39127445" w:rsidR="00765EBE" w:rsidRDefault="00DC1DCD" w:rsidP="00222A6A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 w:rsidRPr="00F21D7C">
        <w:rPr>
          <w:rFonts w:ascii="Public Sans" w:hAnsi="Public Sans"/>
          <w:sz w:val="20"/>
          <w:szCs w:val="20"/>
        </w:rPr>
        <w:t>T</w:t>
      </w:r>
      <w:r w:rsidR="008372A3">
        <w:rPr>
          <w:rFonts w:ascii="Public Sans" w:hAnsi="Public Sans"/>
          <w:sz w:val="20"/>
          <w:szCs w:val="20"/>
        </w:rPr>
        <w:t xml:space="preserve">ime did not allow for </w:t>
      </w:r>
      <w:r w:rsidR="00C95454">
        <w:rPr>
          <w:rFonts w:ascii="Public Sans" w:hAnsi="Public Sans"/>
          <w:sz w:val="20"/>
          <w:szCs w:val="20"/>
        </w:rPr>
        <w:t xml:space="preserve">agency updates or open </w:t>
      </w:r>
      <w:proofErr w:type="gramStart"/>
      <w:r w:rsidR="00C95454">
        <w:rPr>
          <w:rFonts w:ascii="Public Sans" w:hAnsi="Public Sans"/>
          <w:sz w:val="20"/>
          <w:szCs w:val="20"/>
        </w:rPr>
        <w:t>discussion</w:t>
      </w:r>
      <w:proofErr w:type="gramEnd"/>
      <w:r w:rsidR="00C95454">
        <w:rPr>
          <w:rFonts w:ascii="Public Sans" w:hAnsi="Public Sans"/>
          <w:sz w:val="20"/>
          <w:szCs w:val="20"/>
        </w:rPr>
        <w:t>.</w:t>
      </w:r>
    </w:p>
    <w:p w14:paraId="616B3555" w14:textId="77777777" w:rsidR="00222A6A" w:rsidRDefault="00222A6A" w:rsidP="000B0254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481009C3" w14:textId="59045146" w:rsidR="00631DF1" w:rsidRPr="004C7B0D" w:rsidRDefault="003349D1" w:rsidP="000B0254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083D96">
        <w:rPr>
          <w:rFonts w:ascii="Public Sans" w:hAnsi="Public Sans" w:cs="Times New Roman"/>
          <w:b/>
          <w:bCs/>
        </w:rPr>
        <w:t>9</w:t>
      </w:r>
      <w:r w:rsidR="00B86D68">
        <w:rPr>
          <w:rFonts w:ascii="Public Sans" w:hAnsi="Public Sans" w:cs="Times New Roman"/>
          <w:b/>
          <w:bCs/>
        </w:rPr>
        <w:t>:</w:t>
      </w:r>
      <w:r w:rsidR="00083D96">
        <w:rPr>
          <w:rFonts w:ascii="Public Sans" w:hAnsi="Public Sans" w:cs="Times New Roman"/>
          <w:b/>
          <w:bCs/>
        </w:rPr>
        <w:t>55</w:t>
      </w:r>
      <w:r w:rsidRPr="00F033B1">
        <w:rPr>
          <w:rFonts w:ascii="Public Sans" w:hAnsi="Public Sans" w:cs="Times New Roman"/>
          <w:b/>
          <w:bCs/>
        </w:rPr>
        <w:t xml:space="preserve"> </w:t>
      </w:r>
      <w:r w:rsidR="00963B4E">
        <w:rPr>
          <w:rFonts w:ascii="Public Sans" w:hAnsi="Public Sans" w:cs="Times New Roman"/>
          <w:b/>
          <w:bCs/>
        </w:rPr>
        <w:t>A</w:t>
      </w:r>
      <w:r w:rsidRPr="00F033B1">
        <w:rPr>
          <w:rFonts w:ascii="Public Sans" w:hAnsi="Public Sans" w:cs="Times New Roman"/>
          <w:b/>
          <w:bCs/>
        </w:rPr>
        <w:t xml:space="preserve">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2F3A80DC" w14:textId="3004D0FD" w:rsidR="004C7B0D" w:rsidRPr="00EA6CEB" w:rsidRDefault="004757CE" w:rsidP="002D250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June 23</w:t>
      </w:r>
      <w:r w:rsidR="00BF57C3">
        <w:rPr>
          <w:rFonts w:ascii="Public Sans" w:hAnsi="Public Sans"/>
          <w:sz w:val="20"/>
          <w:szCs w:val="20"/>
        </w:rPr>
        <w:t xml:space="preserve">, </w:t>
      </w:r>
      <w:r w:rsidR="00E1281B">
        <w:rPr>
          <w:rFonts w:ascii="Public Sans" w:hAnsi="Public Sans"/>
          <w:sz w:val="20"/>
          <w:szCs w:val="20"/>
        </w:rPr>
        <w:t>2026,</w:t>
      </w:r>
      <w:r w:rsidR="00BF57C3">
        <w:rPr>
          <w:rFonts w:ascii="Public Sans" w:hAnsi="Public Sans"/>
          <w:sz w:val="20"/>
          <w:szCs w:val="20"/>
        </w:rPr>
        <w:t xml:space="preserve"> at 8:30am</w:t>
      </w:r>
      <w:r w:rsidR="001A16D1" w:rsidRPr="00EA6CEB">
        <w:rPr>
          <w:rFonts w:ascii="Public Sans" w:hAnsi="Public Sans"/>
          <w:sz w:val="20"/>
          <w:szCs w:val="20"/>
        </w:rPr>
        <w:t xml:space="preserve">. </w:t>
      </w:r>
    </w:p>
    <w:sectPr w:rsidR="004C7B0D" w:rsidRPr="00EA6CEB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D80C" w14:textId="77777777" w:rsidR="00855A95" w:rsidRDefault="00855A95">
      <w:r>
        <w:separator/>
      </w:r>
    </w:p>
  </w:endnote>
  <w:endnote w:type="continuationSeparator" w:id="0">
    <w:p w14:paraId="68C42437" w14:textId="77777777" w:rsidR="00855A95" w:rsidRDefault="0085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BF0A" w14:textId="77777777" w:rsidR="00855A95" w:rsidRDefault="00855A95">
      <w:r>
        <w:separator/>
      </w:r>
    </w:p>
  </w:footnote>
  <w:footnote w:type="continuationSeparator" w:id="0">
    <w:p w14:paraId="64087BBF" w14:textId="77777777" w:rsidR="00855A95" w:rsidRDefault="0085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4C815422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188582EF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01AC5D3B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F4F"/>
    <w:multiLevelType w:val="hybridMultilevel"/>
    <w:tmpl w:val="C26A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776"/>
    <w:multiLevelType w:val="hybridMultilevel"/>
    <w:tmpl w:val="2EF8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13E"/>
    <w:multiLevelType w:val="hybridMultilevel"/>
    <w:tmpl w:val="DC46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F4F98"/>
    <w:multiLevelType w:val="hybridMultilevel"/>
    <w:tmpl w:val="75F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1"/>
  </w:num>
  <w:num w:numId="2" w16cid:durableId="1835878336">
    <w:abstractNumId w:val="6"/>
  </w:num>
  <w:num w:numId="3" w16cid:durableId="173304709">
    <w:abstractNumId w:val="17"/>
  </w:num>
  <w:num w:numId="4" w16cid:durableId="623196418">
    <w:abstractNumId w:val="12"/>
  </w:num>
  <w:num w:numId="5" w16cid:durableId="1104499298">
    <w:abstractNumId w:val="34"/>
  </w:num>
  <w:num w:numId="6" w16cid:durableId="543521893">
    <w:abstractNumId w:val="36"/>
  </w:num>
  <w:num w:numId="7" w16cid:durableId="912159508">
    <w:abstractNumId w:val="35"/>
  </w:num>
  <w:num w:numId="8" w16cid:durableId="2034651437">
    <w:abstractNumId w:val="4"/>
  </w:num>
  <w:num w:numId="9" w16cid:durableId="1241600137">
    <w:abstractNumId w:val="41"/>
  </w:num>
  <w:num w:numId="10" w16cid:durableId="431902449">
    <w:abstractNumId w:val="20"/>
  </w:num>
  <w:num w:numId="11" w16cid:durableId="1903708476">
    <w:abstractNumId w:val="22"/>
  </w:num>
  <w:num w:numId="12" w16cid:durableId="1585800462">
    <w:abstractNumId w:val="2"/>
  </w:num>
  <w:num w:numId="13" w16cid:durableId="1656493616">
    <w:abstractNumId w:val="28"/>
  </w:num>
  <w:num w:numId="14" w16cid:durableId="2131852203">
    <w:abstractNumId w:val="9"/>
  </w:num>
  <w:num w:numId="15" w16cid:durableId="348258624">
    <w:abstractNumId w:val="5"/>
  </w:num>
  <w:num w:numId="16" w16cid:durableId="1906336421">
    <w:abstractNumId w:val="8"/>
  </w:num>
  <w:num w:numId="17" w16cid:durableId="1066996805">
    <w:abstractNumId w:val="33"/>
  </w:num>
  <w:num w:numId="18" w16cid:durableId="2117871816">
    <w:abstractNumId w:val="13"/>
  </w:num>
  <w:num w:numId="19" w16cid:durableId="484051986">
    <w:abstractNumId w:val="15"/>
  </w:num>
  <w:num w:numId="20" w16cid:durableId="387726661">
    <w:abstractNumId w:val="18"/>
  </w:num>
  <w:num w:numId="21" w16cid:durableId="1305310639">
    <w:abstractNumId w:val="7"/>
  </w:num>
  <w:num w:numId="22" w16cid:durableId="497767661">
    <w:abstractNumId w:val="21"/>
  </w:num>
  <w:num w:numId="23" w16cid:durableId="1919828641">
    <w:abstractNumId w:val="38"/>
  </w:num>
  <w:num w:numId="24" w16cid:durableId="1479614248">
    <w:abstractNumId w:val="1"/>
  </w:num>
  <w:num w:numId="25" w16cid:durableId="1923446227">
    <w:abstractNumId w:val="43"/>
  </w:num>
  <w:num w:numId="26" w16cid:durableId="1373531251">
    <w:abstractNumId w:val="16"/>
  </w:num>
  <w:num w:numId="27" w16cid:durableId="728039966">
    <w:abstractNumId w:val="32"/>
  </w:num>
  <w:num w:numId="28" w16cid:durableId="1555920708">
    <w:abstractNumId w:val="29"/>
  </w:num>
  <w:num w:numId="29" w16cid:durableId="576206316">
    <w:abstractNumId w:val="25"/>
  </w:num>
  <w:num w:numId="30" w16cid:durableId="1237981740">
    <w:abstractNumId w:val="19"/>
  </w:num>
  <w:num w:numId="31" w16cid:durableId="371073548">
    <w:abstractNumId w:val="39"/>
  </w:num>
  <w:num w:numId="32" w16cid:durableId="903955890">
    <w:abstractNumId w:val="44"/>
  </w:num>
  <w:num w:numId="33" w16cid:durableId="438646196">
    <w:abstractNumId w:val="26"/>
  </w:num>
  <w:num w:numId="34" w16cid:durableId="1368875795">
    <w:abstractNumId w:val="3"/>
  </w:num>
  <w:num w:numId="35" w16cid:durableId="397436099">
    <w:abstractNumId w:val="37"/>
  </w:num>
  <w:num w:numId="36" w16cid:durableId="806436606">
    <w:abstractNumId w:val="27"/>
  </w:num>
  <w:num w:numId="37" w16cid:durableId="1824349941">
    <w:abstractNumId w:val="10"/>
  </w:num>
  <w:num w:numId="38" w16cid:durableId="1345590859">
    <w:abstractNumId w:val="40"/>
  </w:num>
  <w:num w:numId="39" w16cid:durableId="1501041746">
    <w:abstractNumId w:val="30"/>
  </w:num>
  <w:num w:numId="40" w16cid:durableId="129249504">
    <w:abstractNumId w:val="24"/>
  </w:num>
  <w:num w:numId="41" w16cid:durableId="455415592">
    <w:abstractNumId w:val="45"/>
  </w:num>
  <w:num w:numId="42" w16cid:durableId="1544176537">
    <w:abstractNumId w:val="14"/>
  </w:num>
  <w:num w:numId="43" w16cid:durableId="1536045314">
    <w:abstractNumId w:val="23"/>
  </w:num>
  <w:num w:numId="44" w16cid:durableId="188298636">
    <w:abstractNumId w:val="42"/>
  </w:num>
  <w:num w:numId="45" w16cid:durableId="1148980384">
    <w:abstractNumId w:val="46"/>
  </w:num>
  <w:num w:numId="46" w16cid:durableId="1103837157">
    <w:abstractNumId w:val="47"/>
  </w:num>
  <w:num w:numId="47" w16cid:durableId="1818567275">
    <w:abstractNumId w:val="11"/>
  </w:num>
  <w:num w:numId="48" w16cid:durableId="179860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7D0"/>
    <w:rsid w:val="00016692"/>
    <w:rsid w:val="000230B9"/>
    <w:rsid w:val="00025231"/>
    <w:rsid w:val="00027336"/>
    <w:rsid w:val="00027FF8"/>
    <w:rsid w:val="00031E0D"/>
    <w:rsid w:val="00035D2E"/>
    <w:rsid w:val="00045215"/>
    <w:rsid w:val="00053428"/>
    <w:rsid w:val="00067761"/>
    <w:rsid w:val="00070422"/>
    <w:rsid w:val="00071600"/>
    <w:rsid w:val="00081D04"/>
    <w:rsid w:val="00083D96"/>
    <w:rsid w:val="000848F8"/>
    <w:rsid w:val="00085F9B"/>
    <w:rsid w:val="000901E0"/>
    <w:rsid w:val="0009140D"/>
    <w:rsid w:val="00091CD7"/>
    <w:rsid w:val="000A17AA"/>
    <w:rsid w:val="000A6313"/>
    <w:rsid w:val="000B0254"/>
    <w:rsid w:val="000B695E"/>
    <w:rsid w:val="000B6CA1"/>
    <w:rsid w:val="000B77DC"/>
    <w:rsid w:val="000B7996"/>
    <w:rsid w:val="000E525D"/>
    <w:rsid w:val="000E6264"/>
    <w:rsid w:val="000F1214"/>
    <w:rsid w:val="000F13C5"/>
    <w:rsid w:val="000F32AD"/>
    <w:rsid w:val="000F7BF0"/>
    <w:rsid w:val="00104954"/>
    <w:rsid w:val="001060BA"/>
    <w:rsid w:val="00112A56"/>
    <w:rsid w:val="001166B5"/>
    <w:rsid w:val="00120D32"/>
    <w:rsid w:val="00130399"/>
    <w:rsid w:val="001368B5"/>
    <w:rsid w:val="00137617"/>
    <w:rsid w:val="00143B05"/>
    <w:rsid w:val="00151CD0"/>
    <w:rsid w:val="001539D6"/>
    <w:rsid w:val="0015656A"/>
    <w:rsid w:val="0016089A"/>
    <w:rsid w:val="00171AF5"/>
    <w:rsid w:val="001735A2"/>
    <w:rsid w:val="001755BB"/>
    <w:rsid w:val="001820BB"/>
    <w:rsid w:val="0019647A"/>
    <w:rsid w:val="00197343"/>
    <w:rsid w:val="001A16D1"/>
    <w:rsid w:val="001A2071"/>
    <w:rsid w:val="001A4342"/>
    <w:rsid w:val="001A5ED8"/>
    <w:rsid w:val="001A7EC0"/>
    <w:rsid w:val="001B0254"/>
    <w:rsid w:val="001B2710"/>
    <w:rsid w:val="001B5649"/>
    <w:rsid w:val="001C23B7"/>
    <w:rsid w:val="001D12FA"/>
    <w:rsid w:val="001D2276"/>
    <w:rsid w:val="001E4976"/>
    <w:rsid w:val="001F7AB9"/>
    <w:rsid w:val="00202105"/>
    <w:rsid w:val="00212100"/>
    <w:rsid w:val="0021248E"/>
    <w:rsid w:val="002159A8"/>
    <w:rsid w:val="00222A6A"/>
    <w:rsid w:val="00222F64"/>
    <w:rsid w:val="0023004A"/>
    <w:rsid w:val="002349D4"/>
    <w:rsid w:val="002457B2"/>
    <w:rsid w:val="002464C9"/>
    <w:rsid w:val="002476DA"/>
    <w:rsid w:val="00250093"/>
    <w:rsid w:val="002503FF"/>
    <w:rsid w:val="00253D5A"/>
    <w:rsid w:val="00255809"/>
    <w:rsid w:val="00272B3F"/>
    <w:rsid w:val="0027501C"/>
    <w:rsid w:val="002839F1"/>
    <w:rsid w:val="00284925"/>
    <w:rsid w:val="002920C1"/>
    <w:rsid w:val="00295996"/>
    <w:rsid w:val="002B107E"/>
    <w:rsid w:val="002B3371"/>
    <w:rsid w:val="002B5674"/>
    <w:rsid w:val="002B599C"/>
    <w:rsid w:val="002D250F"/>
    <w:rsid w:val="002D4E9E"/>
    <w:rsid w:val="002D515D"/>
    <w:rsid w:val="002E2E22"/>
    <w:rsid w:val="002E5B44"/>
    <w:rsid w:val="00300543"/>
    <w:rsid w:val="00307165"/>
    <w:rsid w:val="00310014"/>
    <w:rsid w:val="00310DEC"/>
    <w:rsid w:val="0031224B"/>
    <w:rsid w:val="00315B82"/>
    <w:rsid w:val="00316279"/>
    <w:rsid w:val="00320912"/>
    <w:rsid w:val="00330245"/>
    <w:rsid w:val="003349D1"/>
    <w:rsid w:val="00335B04"/>
    <w:rsid w:val="0034058E"/>
    <w:rsid w:val="00357192"/>
    <w:rsid w:val="00360A02"/>
    <w:rsid w:val="00364086"/>
    <w:rsid w:val="003671AB"/>
    <w:rsid w:val="0037227D"/>
    <w:rsid w:val="0038489B"/>
    <w:rsid w:val="003860FD"/>
    <w:rsid w:val="00396282"/>
    <w:rsid w:val="003A2593"/>
    <w:rsid w:val="003A36B7"/>
    <w:rsid w:val="003A45F9"/>
    <w:rsid w:val="003A6590"/>
    <w:rsid w:val="003B17C7"/>
    <w:rsid w:val="003B3A54"/>
    <w:rsid w:val="003B588F"/>
    <w:rsid w:val="003C2D71"/>
    <w:rsid w:val="003C2D91"/>
    <w:rsid w:val="003D63A2"/>
    <w:rsid w:val="003E24F4"/>
    <w:rsid w:val="003F4F60"/>
    <w:rsid w:val="0040642E"/>
    <w:rsid w:val="00410154"/>
    <w:rsid w:val="00410403"/>
    <w:rsid w:val="00411596"/>
    <w:rsid w:val="00412D97"/>
    <w:rsid w:val="00413460"/>
    <w:rsid w:val="0041347F"/>
    <w:rsid w:val="00413759"/>
    <w:rsid w:val="00414B14"/>
    <w:rsid w:val="00415617"/>
    <w:rsid w:val="0042085D"/>
    <w:rsid w:val="004221B8"/>
    <w:rsid w:val="00427371"/>
    <w:rsid w:val="00433566"/>
    <w:rsid w:val="00433B63"/>
    <w:rsid w:val="0043707C"/>
    <w:rsid w:val="0044730D"/>
    <w:rsid w:val="00451013"/>
    <w:rsid w:val="00463C3B"/>
    <w:rsid w:val="00463CDA"/>
    <w:rsid w:val="004757CE"/>
    <w:rsid w:val="0047613B"/>
    <w:rsid w:val="00477026"/>
    <w:rsid w:val="00477851"/>
    <w:rsid w:val="00494CC0"/>
    <w:rsid w:val="004A41B6"/>
    <w:rsid w:val="004A4AB8"/>
    <w:rsid w:val="004B6C42"/>
    <w:rsid w:val="004C29F9"/>
    <w:rsid w:val="004C4DAB"/>
    <w:rsid w:val="004C7B0D"/>
    <w:rsid w:val="004D20E4"/>
    <w:rsid w:val="004F07BB"/>
    <w:rsid w:val="004F316E"/>
    <w:rsid w:val="00501000"/>
    <w:rsid w:val="00506B0E"/>
    <w:rsid w:val="00511882"/>
    <w:rsid w:val="0051473B"/>
    <w:rsid w:val="00517BE0"/>
    <w:rsid w:val="00534EBA"/>
    <w:rsid w:val="00535099"/>
    <w:rsid w:val="00537ACB"/>
    <w:rsid w:val="00547705"/>
    <w:rsid w:val="00582CB9"/>
    <w:rsid w:val="0058510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C5CA9"/>
    <w:rsid w:val="005D3EF1"/>
    <w:rsid w:val="005D47B6"/>
    <w:rsid w:val="005D69B8"/>
    <w:rsid w:val="005E5DC9"/>
    <w:rsid w:val="005F107C"/>
    <w:rsid w:val="005F5297"/>
    <w:rsid w:val="005F5823"/>
    <w:rsid w:val="006028FE"/>
    <w:rsid w:val="00606B73"/>
    <w:rsid w:val="006077A0"/>
    <w:rsid w:val="0061281A"/>
    <w:rsid w:val="00625B44"/>
    <w:rsid w:val="00631DF1"/>
    <w:rsid w:val="00634361"/>
    <w:rsid w:val="00635AD7"/>
    <w:rsid w:val="00640E41"/>
    <w:rsid w:val="00642994"/>
    <w:rsid w:val="006443E2"/>
    <w:rsid w:val="0065080E"/>
    <w:rsid w:val="006554FF"/>
    <w:rsid w:val="006636EB"/>
    <w:rsid w:val="00663BAD"/>
    <w:rsid w:val="0066518C"/>
    <w:rsid w:val="0067673E"/>
    <w:rsid w:val="0067790B"/>
    <w:rsid w:val="006A1D39"/>
    <w:rsid w:val="006A7B2C"/>
    <w:rsid w:val="006B2FA5"/>
    <w:rsid w:val="006B4EBE"/>
    <w:rsid w:val="006C5733"/>
    <w:rsid w:val="006C7C1C"/>
    <w:rsid w:val="006D5144"/>
    <w:rsid w:val="006E2771"/>
    <w:rsid w:val="006E5E64"/>
    <w:rsid w:val="006E6F9B"/>
    <w:rsid w:val="006F5E0E"/>
    <w:rsid w:val="00710346"/>
    <w:rsid w:val="00710CAE"/>
    <w:rsid w:val="00713E30"/>
    <w:rsid w:val="00720C5A"/>
    <w:rsid w:val="00723969"/>
    <w:rsid w:val="007360E2"/>
    <w:rsid w:val="00741C9D"/>
    <w:rsid w:val="007440C7"/>
    <w:rsid w:val="00746D67"/>
    <w:rsid w:val="00752CE5"/>
    <w:rsid w:val="00755DBF"/>
    <w:rsid w:val="00757E0D"/>
    <w:rsid w:val="007623BC"/>
    <w:rsid w:val="00763A9B"/>
    <w:rsid w:val="007654A6"/>
    <w:rsid w:val="00765EBE"/>
    <w:rsid w:val="00766A94"/>
    <w:rsid w:val="0077340B"/>
    <w:rsid w:val="00777CD1"/>
    <w:rsid w:val="007808F1"/>
    <w:rsid w:val="00784025"/>
    <w:rsid w:val="0078420C"/>
    <w:rsid w:val="00784491"/>
    <w:rsid w:val="007866CA"/>
    <w:rsid w:val="00793E7E"/>
    <w:rsid w:val="00796F2B"/>
    <w:rsid w:val="007A5CB3"/>
    <w:rsid w:val="007A6817"/>
    <w:rsid w:val="007B3996"/>
    <w:rsid w:val="007B5597"/>
    <w:rsid w:val="007C0052"/>
    <w:rsid w:val="007C08F0"/>
    <w:rsid w:val="007C4A61"/>
    <w:rsid w:val="007D0C16"/>
    <w:rsid w:val="007E533B"/>
    <w:rsid w:val="007F6F53"/>
    <w:rsid w:val="008215C5"/>
    <w:rsid w:val="00824652"/>
    <w:rsid w:val="00824BB3"/>
    <w:rsid w:val="008262A1"/>
    <w:rsid w:val="0083113C"/>
    <w:rsid w:val="0083417B"/>
    <w:rsid w:val="0083492B"/>
    <w:rsid w:val="00835CD2"/>
    <w:rsid w:val="00835D1B"/>
    <w:rsid w:val="008372A3"/>
    <w:rsid w:val="00855A95"/>
    <w:rsid w:val="00857E2B"/>
    <w:rsid w:val="008603FD"/>
    <w:rsid w:val="00872B6F"/>
    <w:rsid w:val="00875BC1"/>
    <w:rsid w:val="00883FAD"/>
    <w:rsid w:val="00892068"/>
    <w:rsid w:val="00894E9A"/>
    <w:rsid w:val="008960B9"/>
    <w:rsid w:val="008B09D4"/>
    <w:rsid w:val="008B3197"/>
    <w:rsid w:val="008B3B12"/>
    <w:rsid w:val="008B436E"/>
    <w:rsid w:val="008B50E0"/>
    <w:rsid w:val="008C7EA3"/>
    <w:rsid w:val="008D714B"/>
    <w:rsid w:val="008D7FF2"/>
    <w:rsid w:val="008E19EA"/>
    <w:rsid w:val="008E3F4A"/>
    <w:rsid w:val="008E6A72"/>
    <w:rsid w:val="008E77C2"/>
    <w:rsid w:val="008F3EF9"/>
    <w:rsid w:val="008F5C37"/>
    <w:rsid w:val="008F6153"/>
    <w:rsid w:val="008F64BD"/>
    <w:rsid w:val="008F7B75"/>
    <w:rsid w:val="008F7EF7"/>
    <w:rsid w:val="00902D67"/>
    <w:rsid w:val="00910EEB"/>
    <w:rsid w:val="00917E4C"/>
    <w:rsid w:val="009241EA"/>
    <w:rsid w:val="009243F7"/>
    <w:rsid w:val="00924B7E"/>
    <w:rsid w:val="00925230"/>
    <w:rsid w:val="009262DF"/>
    <w:rsid w:val="00931995"/>
    <w:rsid w:val="0093357F"/>
    <w:rsid w:val="00933BBE"/>
    <w:rsid w:val="00937114"/>
    <w:rsid w:val="0094448F"/>
    <w:rsid w:val="00957B38"/>
    <w:rsid w:val="00960913"/>
    <w:rsid w:val="00963B4E"/>
    <w:rsid w:val="0096636E"/>
    <w:rsid w:val="00974835"/>
    <w:rsid w:val="009833AC"/>
    <w:rsid w:val="00985F7A"/>
    <w:rsid w:val="00990312"/>
    <w:rsid w:val="00991BD5"/>
    <w:rsid w:val="009940A2"/>
    <w:rsid w:val="00995EA8"/>
    <w:rsid w:val="009A7407"/>
    <w:rsid w:val="009C0960"/>
    <w:rsid w:val="009C0A14"/>
    <w:rsid w:val="009C7BA0"/>
    <w:rsid w:val="009D0D59"/>
    <w:rsid w:val="009E7859"/>
    <w:rsid w:val="009F46F3"/>
    <w:rsid w:val="00A066DA"/>
    <w:rsid w:val="00A1701D"/>
    <w:rsid w:val="00A23B73"/>
    <w:rsid w:val="00A27081"/>
    <w:rsid w:val="00A45101"/>
    <w:rsid w:val="00A47D1A"/>
    <w:rsid w:val="00A6218C"/>
    <w:rsid w:val="00A62E2E"/>
    <w:rsid w:val="00A64A0A"/>
    <w:rsid w:val="00A65CD5"/>
    <w:rsid w:val="00A71D1F"/>
    <w:rsid w:val="00A81A8C"/>
    <w:rsid w:val="00A84602"/>
    <w:rsid w:val="00A84DBB"/>
    <w:rsid w:val="00A90C22"/>
    <w:rsid w:val="00AA3066"/>
    <w:rsid w:val="00AB089E"/>
    <w:rsid w:val="00AB3B19"/>
    <w:rsid w:val="00AC4751"/>
    <w:rsid w:val="00AC7ACF"/>
    <w:rsid w:val="00AD23B0"/>
    <w:rsid w:val="00AD3364"/>
    <w:rsid w:val="00AE0445"/>
    <w:rsid w:val="00AE7EB2"/>
    <w:rsid w:val="00AF0A53"/>
    <w:rsid w:val="00AF0CD8"/>
    <w:rsid w:val="00AF156E"/>
    <w:rsid w:val="00AF3F98"/>
    <w:rsid w:val="00B07C54"/>
    <w:rsid w:val="00B10FC7"/>
    <w:rsid w:val="00B236A0"/>
    <w:rsid w:val="00B3048A"/>
    <w:rsid w:val="00B41722"/>
    <w:rsid w:val="00B426D0"/>
    <w:rsid w:val="00B547E8"/>
    <w:rsid w:val="00B62BC6"/>
    <w:rsid w:val="00B6603B"/>
    <w:rsid w:val="00B702BF"/>
    <w:rsid w:val="00B716F5"/>
    <w:rsid w:val="00B72D4A"/>
    <w:rsid w:val="00B75FFF"/>
    <w:rsid w:val="00B810AC"/>
    <w:rsid w:val="00B86D68"/>
    <w:rsid w:val="00B93D7D"/>
    <w:rsid w:val="00B947D2"/>
    <w:rsid w:val="00B95377"/>
    <w:rsid w:val="00B97DFA"/>
    <w:rsid w:val="00BA18B2"/>
    <w:rsid w:val="00BA1F03"/>
    <w:rsid w:val="00BA3189"/>
    <w:rsid w:val="00BA34BE"/>
    <w:rsid w:val="00BA7F61"/>
    <w:rsid w:val="00BB0A4D"/>
    <w:rsid w:val="00BB12BE"/>
    <w:rsid w:val="00BB2D0F"/>
    <w:rsid w:val="00BB7233"/>
    <w:rsid w:val="00BC4594"/>
    <w:rsid w:val="00BC6324"/>
    <w:rsid w:val="00BD1689"/>
    <w:rsid w:val="00BD564C"/>
    <w:rsid w:val="00BD6D55"/>
    <w:rsid w:val="00BE7DF0"/>
    <w:rsid w:val="00BF0663"/>
    <w:rsid w:val="00BF2839"/>
    <w:rsid w:val="00BF57C3"/>
    <w:rsid w:val="00C065D5"/>
    <w:rsid w:val="00C21ECC"/>
    <w:rsid w:val="00C2362E"/>
    <w:rsid w:val="00C24A01"/>
    <w:rsid w:val="00C25035"/>
    <w:rsid w:val="00C253C0"/>
    <w:rsid w:val="00C30F29"/>
    <w:rsid w:val="00C55553"/>
    <w:rsid w:val="00C62796"/>
    <w:rsid w:val="00C64E61"/>
    <w:rsid w:val="00C73C70"/>
    <w:rsid w:val="00C76D66"/>
    <w:rsid w:val="00C80FD7"/>
    <w:rsid w:val="00C82909"/>
    <w:rsid w:val="00C83E0E"/>
    <w:rsid w:val="00C90DBF"/>
    <w:rsid w:val="00C95454"/>
    <w:rsid w:val="00CA7418"/>
    <w:rsid w:val="00CB491C"/>
    <w:rsid w:val="00CC3F0F"/>
    <w:rsid w:val="00CC4CE3"/>
    <w:rsid w:val="00CC6F19"/>
    <w:rsid w:val="00CD206F"/>
    <w:rsid w:val="00CF3CA3"/>
    <w:rsid w:val="00CF719E"/>
    <w:rsid w:val="00D10FE8"/>
    <w:rsid w:val="00D12E8F"/>
    <w:rsid w:val="00D14B31"/>
    <w:rsid w:val="00D352DA"/>
    <w:rsid w:val="00D35D03"/>
    <w:rsid w:val="00D426C5"/>
    <w:rsid w:val="00D46011"/>
    <w:rsid w:val="00D543C7"/>
    <w:rsid w:val="00D55E27"/>
    <w:rsid w:val="00D60791"/>
    <w:rsid w:val="00D674C3"/>
    <w:rsid w:val="00D812FC"/>
    <w:rsid w:val="00DA00DC"/>
    <w:rsid w:val="00DA373E"/>
    <w:rsid w:val="00DA5EBA"/>
    <w:rsid w:val="00DA6DF6"/>
    <w:rsid w:val="00DB4D19"/>
    <w:rsid w:val="00DB5552"/>
    <w:rsid w:val="00DB7D1A"/>
    <w:rsid w:val="00DC0CD9"/>
    <w:rsid w:val="00DC1DCD"/>
    <w:rsid w:val="00DC7E0A"/>
    <w:rsid w:val="00DD660A"/>
    <w:rsid w:val="00DE4E0C"/>
    <w:rsid w:val="00DF10AF"/>
    <w:rsid w:val="00DF1DF3"/>
    <w:rsid w:val="00DF5E5C"/>
    <w:rsid w:val="00E05A49"/>
    <w:rsid w:val="00E119FC"/>
    <w:rsid w:val="00E1281B"/>
    <w:rsid w:val="00E15DBA"/>
    <w:rsid w:val="00E1611F"/>
    <w:rsid w:val="00E167B8"/>
    <w:rsid w:val="00E17B72"/>
    <w:rsid w:val="00E2145D"/>
    <w:rsid w:val="00E260F1"/>
    <w:rsid w:val="00E33C3D"/>
    <w:rsid w:val="00E600C9"/>
    <w:rsid w:val="00E60F5D"/>
    <w:rsid w:val="00E75CB0"/>
    <w:rsid w:val="00E76000"/>
    <w:rsid w:val="00E7747B"/>
    <w:rsid w:val="00E80C86"/>
    <w:rsid w:val="00E843CB"/>
    <w:rsid w:val="00E86C6B"/>
    <w:rsid w:val="00E931ED"/>
    <w:rsid w:val="00E93DE2"/>
    <w:rsid w:val="00EA0B2D"/>
    <w:rsid w:val="00EA0E05"/>
    <w:rsid w:val="00EA1DD0"/>
    <w:rsid w:val="00EA5C80"/>
    <w:rsid w:val="00EA5FD3"/>
    <w:rsid w:val="00EA6CEB"/>
    <w:rsid w:val="00EC40FF"/>
    <w:rsid w:val="00ED2B74"/>
    <w:rsid w:val="00ED52BD"/>
    <w:rsid w:val="00EE5504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1D7C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095F"/>
    <w:rsid w:val="00F738FB"/>
    <w:rsid w:val="00F73EEE"/>
    <w:rsid w:val="00F77064"/>
    <w:rsid w:val="00F823E2"/>
    <w:rsid w:val="00F8311D"/>
    <w:rsid w:val="00F9083C"/>
    <w:rsid w:val="00F95545"/>
    <w:rsid w:val="00FA7025"/>
    <w:rsid w:val="00FB1138"/>
    <w:rsid w:val="00FB2A6B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Props1.xml><?xml version="1.0" encoding="utf-8"?>
<ds:datastoreItem xmlns:ds="http://schemas.openxmlformats.org/officeDocument/2006/customXml" ds:itemID="{56725E66-970B-4E38-8B53-DD50D8E88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29AC3-FA5B-427D-A2E8-E69F7731A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43BCD-1FD7-4F78-811F-4CAD90EA5B43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489</Words>
  <Characters>2893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58</cp:revision>
  <cp:lastPrinted>2024-03-29T15:33:00Z</cp:lastPrinted>
  <dcterms:created xsi:type="dcterms:W3CDTF">2026-05-27T19:09:00Z</dcterms:created>
  <dcterms:modified xsi:type="dcterms:W3CDTF">2026-06-26T19:51:00Z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  <property fmtid="{D5CDD505-2E9C-101B-9397-08002B2CF9AE}" pid="4" name="MediaServiceImageTags">
    <vt:lpwstr/>
  </property>
</Properties>
</file>