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E51" w14:textId="77777777" w:rsidR="00CF3312" w:rsidRPr="00FE4B9B" w:rsidRDefault="00CF3312" w:rsidP="00CF3312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FE4B9B">
        <w:rPr>
          <w:rFonts w:cs="Times New Roman"/>
          <w:b/>
          <w:sz w:val="32"/>
          <w:szCs w:val="32"/>
        </w:rPr>
        <w:t>Developmental Disabilities Subcommittee</w:t>
      </w:r>
    </w:p>
    <w:p w14:paraId="3874223A" w14:textId="73D178DD" w:rsidR="00CF3312" w:rsidRPr="00566F54" w:rsidRDefault="00CF3312" w:rsidP="00566F54">
      <w:pPr>
        <w:pStyle w:val="NoSpacing"/>
        <w:jc w:val="center"/>
        <w:rPr>
          <w:rFonts w:cs="Times New Roman"/>
          <w:sz w:val="16"/>
          <w:szCs w:val="12"/>
        </w:rPr>
      </w:pPr>
      <w:r w:rsidRPr="00566F54">
        <w:rPr>
          <w:rFonts w:cs="Times New Roman"/>
          <w:sz w:val="16"/>
          <w:szCs w:val="12"/>
        </w:rPr>
        <w:t>Friday</w:t>
      </w:r>
      <w:r w:rsidR="00566F54">
        <w:rPr>
          <w:rFonts w:cs="Times New Roman"/>
          <w:sz w:val="16"/>
          <w:szCs w:val="12"/>
        </w:rPr>
        <w:t>,</w:t>
      </w:r>
      <w:r w:rsidR="00566F54" w:rsidRPr="00566F54">
        <w:rPr>
          <w:rFonts w:cs="Times New Roman"/>
          <w:sz w:val="16"/>
          <w:szCs w:val="12"/>
        </w:rPr>
        <w:t xml:space="preserve"> </w:t>
      </w:r>
      <w:r w:rsidR="001A55A5">
        <w:rPr>
          <w:rFonts w:cs="Times New Roman"/>
          <w:sz w:val="16"/>
          <w:szCs w:val="12"/>
        </w:rPr>
        <w:t xml:space="preserve">June </w:t>
      </w:r>
      <w:r w:rsidR="00820128">
        <w:rPr>
          <w:rFonts w:cs="Times New Roman"/>
          <w:sz w:val="16"/>
          <w:szCs w:val="12"/>
        </w:rPr>
        <w:t>13</w:t>
      </w:r>
      <w:r w:rsidR="002F1F82">
        <w:rPr>
          <w:rFonts w:cs="Times New Roman"/>
          <w:sz w:val="16"/>
          <w:szCs w:val="12"/>
        </w:rPr>
        <w:t>,</w:t>
      </w:r>
      <w:r w:rsidR="00D77370">
        <w:rPr>
          <w:rFonts w:cs="Times New Roman"/>
          <w:sz w:val="16"/>
          <w:szCs w:val="12"/>
        </w:rPr>
        <w:t xml:space="preserve"> </w:t>
      </w:r>
      <w:r w:rsidR="008E0698">
        <w:rPr>
          <w:rFonts w:cs="Times New Roman"/>
          <w:sz w:val="16"/>
          <w:szCs w:val="12"/>
        </w:rPr>
        <w:t>202</w:t>
      </w:r>
      <w:r w:rsidR="0034288B">
        <w:rPr>
          <w:rFonts w:cs="Times New Roman"/>
          <w:sz w:val="16"/>
          <w:szCs w:val="12"/>
        </w:rPr>
        <w:t>5</w:t>
      </w:r>
      <w:r w:rsidR="00EB119C">
        <w:rPr>
          <w:rFonts w:cs="Times New Roman"/>
          <w:sz w:val="16"/>
          <w:szCs w:val="12"/>
        </w:rPr>
        <w:t xml:space="preserve"> @</w:t>
      </w:r>
      <w:r w:rsidR="0099666A">
        <w:rPr>
          <w:rFonts w:cs="Times New Roman"/>
          <w:sz w:val="16"/>
          <w:szCs w:val="12"/>
        </w:rPr>
        <w:t xml:space="preserve"> </w:t>
      </w:r>
      <w:r w:rsidR="00EB119C">
        <w:rPr>
          <w:rFonts w:cs="Times New Roman"/>
          <w:sz w:val="16"/>
          <w:szCs w:val="12"/>
        </w:rPr>
        <w:t>10:00</w:t>
      </w:r>
      <w:r w:rsidR="008D45AF">
        <w:rPr>
          <w:rFonts w:cs="Times New Roman"/>
          <w:sz w:val="16"/>
          <w:szCs w:val="12"/>
        </w:rPr>
        <w:t xml:space="preserve"> am</w:t>
      </w:r>
    </w:p>
    <w:p w14:paraId="5666EA48" w14:textId="1271C493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Hlk129181314"/>
      <w:r>
        <w:rPr>
          <w:rFonts w:eastAsia="Calibri" w:cs="Times New Roman"/>
          <w:sz w:val="16"/>
          <w:szCs w:val="16"/>
        </w:rPr>
        <w:t>Human Service Building</w:t>
      </w:r>
    </w:p>
    <w:p w14:paraId="288B3452" w14:textId="30E6C9FD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5274 Outer Stowe St.</w:t>
      </w:r>
    </w:p>
    <w:p w14:paraId="41D51A10" w14:textId="14CB0A57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Lowville, NY</w:t>
      </w:r>
    </w:p>
    <w:p w14:paraId="4536BA73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AC898DB" w14:textId="505796F1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>Microsoft Teams meeting</w:t>
      </w:r>
    </w:p>
    <w:p w14:paraId="6C9CC8B9" w14:textId="4B468892" w:rsidR="003A162F" w:rsidRPr="003A162F" w:rsidRDefault="003A162F" w:rsidP="003A162F">
      <w:pPr>
        <w:pStyle w:val="NoSpacing"/>
        <w:jc w:val="center"/>
        <w:rPr>
          <w:b/>
          <w:bCs/>
          <w:sz w:val="12"/>
          <w:szCs w:val="12"/>
        </w:rPr>
      </w:pPr>
      <w:r w:rsidRPr="003A162F">
        <w:rPr>
          <w:b/>
          <w:bCs/>
          <w:sz w:val="12"/>
          <w:szCs w:val="12"/>
        </w:rPr>
        <w:t>Join on your computer, mobile app or room device</w:t>
      </w:r>
    </w:p>
    <w:p w14:paraId="55CD3FC4" w14:textId="10AB89DD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Pr="003A162F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3E142509" w14:textId="4578AC2A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 xml:space="preserve">Meeting ID: </w:t>
      </w:r>
      <w:r w:rsidR="0034288B">
        <w:rPr>
          <w:sz w:val="14"/>
          <w:szCs w:val="14"/>
        </w:rPr>
        <w:t>291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240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867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889</w:t>
      </w:r>
      <w:r w:rsidRPr="003A162F">
        <w:rPr>
          <w:sz w:val="12"/>
          <w:szCs w:val="12"/>
        </w:rPr>
        <w:t xml:space="preserve"> </w:t>
      </w:r>
      <w:r w:rsidRPr="003A162F">
        <w:rPr>
          <w:sz w:val="12"/>
          <w:szCs w:val="12"/>
        </w:rPr>
        <w:br/>
        <w:t xml:space="preserve">Passcode: </w:t>
      </w:r>
      <w:r w:rsidR="0034288B">
        <w:rPr>
          <w:sz w:val="14"/>
          <w:szCs w:val="14"/>
        </w:rPr>
        <w:t>sL7g3fJ9</w:t>
      </w:r>
    </w:p>
    <w:bookmarkEnd w:id="0"/>
    <w:p w14:paraId="16FD3337" w14:textId="465D0B58" w:rsidR="00CF3312" w:rsidRPr="00947810" w:rsidRDefault="00CF3312" w:rsidP="00F50AF9">
      <w:pPr>
        <w:pStyle w:val="NoSpacing"/>
        <w:rPr>
          <w:b/>
        </w:rPr>
      </w:pPr>
    </w:p>
    <w:p w14:paraId="1583D739" w14:textId="2AC3CB6C" w:rsidR="00CF3312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Welcome and Introductions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5E5948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  <w:t xml:space="preserve">            </w:t>
      </w:r>
    </w:p>
    <w:p w14:paraId="1E496E51" w14:textId="345FC4A1" w:rsidR="00947810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Privilege of the Floor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9666A">
        <w:rPr>
          <w:sz w:val="20"/>
          <w:szCs w:val="20"/>
        </w:rPr>
        <w:tab/>
      </w:r>
      <w:r w:rsidR="005E5948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  <w:t xml:space="preserve">                        </w:t>
      </w:r>
    </w:p>
    <w:p w14:paraId="15B92F61" w14:textId="59071886" w:rsidR="00B46F13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Approval of</w:t>
      </w:r>
      <w:r w:rsidR="00F169D1" w:rsidRPr="004B5AB5">
        <w:rPr>
          <w:b/>
          <w:sz w:val="20"/>
          <w:szCs w:val="20"/>
        </w:rPr>
        <w:t xml:space="preserve"> </w:t>
      </w:r>
      <w:r w:rsidR="001A55A5">
        <w:rPr>
          <w:b/>
          <w:sz w:val="20"/>
          <w:szCs w:val="20"/>
        </w:rPr>
        <w:t>4</w:t>
      </w:r>
      <w:r w:rsidR="002E08FE" w:rsidRPr="004B5AB5">
        <w:rPr>
          <w:b/>
          <w:sz w:val="20"/>
          <w:szCs w:val="20"/>
        </w:rPr>
        <w:t>/</w:t>
      </w:r>
      <w:r w:rsidR="001A55A5">
        <w:rPr>
          <w:b/>
          <w:sz w:val="20"/>
          <w:szCs w:val="20"/>
        </w:rPr>
        <w:t>11</w:t>
      </w:r>
      <w:r w:rsidR="003F1562" w:rsidRPr="004B5AB5">
        <w:rPr>
          <w:b/>
          <w:sz w:val="20"/>
          <w:szCs w:val="20"/>
        </w:rPr>
        <w:t>/202</w:t>
      </w:r>
      <w:r w:rsidR="001A55A5">
        <w:rPr>
          <w:b/>
          <w:sz w:val="20"/>
          <w:szCs w:val="20"/>
        </w:rPr>
        <w:t>5</w:t>
      </w:r>
      <w:r w:rsidR="003F1562" w:rsidRPr="004B5AB5">
        <w:rPr>
          <w:b/>
          <w:sz w:val="20"/>
          <w:szCs w:val="20"/>
        </w:rPr>
        <w:t xml:space="preserve"> </w:t>
      </w:r>
      <w:r w:rsidRPr="004B5AB5">
        <w:rPr>
          <w:b/>
          <w:sz w:val="20"/>
          <w:szCs w:val="20"/>
        </w:rPr>
        <w:t>Minute</w:t>
      </w:r>
      <w:r w:rsidR="00221E71" w:rsidRPr="004B5AB5">
        <w:rPr>
          <w:b/>
          <w:sz w:val="20"/>
          <w:szCs w:val="20"/>
        </w:rPr>
        <w:t>s</w:t>
      </w:r>
      <w:r w:rsidR="00947810" w:rsidRPr="004B5AB5">
        <w:rPr>
          <w:sz w:val="20"/>
          <w:szCs w:val="20"/>
        </w:rPr>
        <w:tab/>
      </w:r>
      <w:r w:rsidR="002E08FE" w:rsidRPr="004B5AB5">
        <w:rPr>
          <w:sz w:val="20"/>
          <w:szCs w:val="20"/>
        </w:rPr>
        <w:t xml:space="preserve">               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F169D1" w:rsidRPr="004B5AB5">
        <w:rPr>
          <w:sz w:val="20"/>
          <w:szCs w:val="20"/>
        </w:rPr>
        <w:t xml:space="preserve">               </w:t>
      </w:r>
      <w:r w:rsidR="0099666A">
        <w:rPr>
          <w:sz w:val="20"/>
          <w:szCs w:val="20"/>
        </w:rPr>
        <w:tab/>
      </w:r>
      <w:r w:rsidR="0099666A">
        <w:rPr>
          <w:sz w:val="20"/>
          <w:szCs w:val="20"/>
        </w:rPr>
        <w:tab/>
      </w:r>
      <w:r w:rsidR="005E5948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</w:p>
    <w:p w14:paraId="39DD3ED9" w14:textId="46613464" w:rsidR="00F169D1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New Business</w:t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</w:p>
    <w:p w14:paraId="2BDEB39C" w14:textId="42EA1F69" w:rsidR="002772F5" w:rsidRPr="002772F5" w:rsidRDefault="005E5948" w:rsidP="0034288B">
      <w:pPr>
        <w:pStyle w:val="NoSpacing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Intellectual &amp; Developmental Disabilities </w:t>
      </w:r>
      <w:proofErr w:type="spellStart"/>
      <w:r>
        <w:rPr>
          <w:sz w:val="20"/>
          <w:szCs w:val="20"/>
        </w:rPr>
        <w:t>Ombudsprogram</w:t>
      </w:r>
      <w:proofErr w:type="spellEnd"/>
      <w:r>
        <w:rPr>
          <w:sz w:val="20"/>
          <w:szCs w:val="20"/>
        </w:rPr>
        <w:t xml:space="preserve"> (IDDO)</w:t>
      </w:r>
      <w:r w:rsidR="001A55A5">
        <w:rPr>
          <w:sz w:val="20"/>
          <w:szCs w:val="20"/>
        </w:rPr>
        <w:tab/>
        <w:t xml:space="preserve">Rachel Shuman </w:t>
      </w:r>
    </w:p>
    <w:p w14:paraId="007D06A9" w14:textId="77777777" w:rsidR="0034288B" w:rsidRPr="0034288B" w:rsidRDefault="0034288B" w:rsidP="0034288B">
      <w:pPr>
        <w:pStyle w:val="NoSpacing"/>
        <w:ind w:left="720"/>
        <w:rPr>
          <w:sz w:val="20"/>
          <w:szCs w:val="20"/>
        </w:rPr>
      </w:pPr>
    </w:p>
    <w:p w14:paraId="3D8C0EFD" w14:textId="72377AFA" w:rsidR="003F1562" w:rsidRPr="004B5AB5" w:rsidRDefault="00E502A9" w:rsidP="004B5AB5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Old Business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="00441A71" w:rsidRPr="004B5AB5">
        <w:rPr>
          <w:sz w:val="20"/>
          <w:szCs w:val="20"/>
        </w:rPr>
        <w:t xml:space="preserve"> </w:t>
      </w:r>
    </w:p>
    <w:p w14:paraId="08195700" w14:textId="7CE8E634" w:rsidR="003A2A60" w:rsidRDefault="00F169D1" w:rsidP="003A2A60">
      <w:pPr>
        <w:pStyle w:val="NoSpacing"/>
        <w:numPr>
          <w:ilvl w:val="0"/>
          <w:numId w:val="18"/>
        </w:numPr>
        <w:spacing w:after="240"/>
        <w:contextualSpacing/>
        <w:rPr>
          <w:sz w:val="20"/>
          <w:szCs w:val="20"/>
        </w:rPr>
      </w:pPr>
      <w:r w:rsidRPr="004B5AB5">
        <w:rPr>
          <w:sz w:val="20"/>
          <w:szCs w:val="20"/>
        </w:rPr>
        <w:t>Local Services Pla</w:t>
      </w:r>
      <w:r w:rsidR="003A2A60">
        <w:rPr>
          <w:sz w:val="20"/>
          <w:szCs w:val="20"/>
        </w:rPr>
        <w:t>n</w:t>
      </w:r>
    </w:p>
    <w:p w14:paraId="6F10B7F8" w14:textId="5E2D6D9C" w:rsidR="003A2A60" w:rsidRDefault="003A2A60" w:rsidP="003F1562">
      <w:pPr>
        <w:pStyle w:val="NoSpacing"/>
        <w:numPr>
          <w:ilvl w:val="1"/>
          <w:numId w:val="18"/>
        </w:numPr>
        <w:spacing w:after="240"/>
        <w:contextualSpacing/>
        <w:rPr>
          <w:sz w:val="20"/>
          <w:szCs w:val="20"/>
        </w:rPr>
      </w:pPr>
      <w:r>
        <w:rPr>
          <w:sz w:val="20"/>
          <w:szCs w:val="20"/>
        </w:rPr>
        <w:t>Respite Inventory</w:t>
      </w:r>
    </w:p>
    <w:p w14:paraId="27B846DD" w14:textId="77777777" w:rsidR="003A2A60" w:rsidRPr="003A2A60" w:rsidRDefault="003A2A60" w:rsidP="003A2A60">
      <w:pPr>
        <w:pStyle w:val="NoSpacing"/>
        <w:spacing w:after="240"/>
        <w:ind w:left="1440"/>
        <w:contextualSpacing/>
        <w:rPr>
          <w:sz w:val="20"/>
          <w:szCs w:val="20"/>
        </w:rPr>
      </w:pPr>
    </w:p>
    <w:p w14:paraId="3FD7E692" w14:textId="03264AD0" w:rsidR="00566F54" w:rsidRPr="004B5AB5" w:rsidRDefault="004B5AB5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Project Updates</w:t>
      </w:r>
    </w:p>
    <w:p w14:paraId="0BB9FED4" w14:textId="0044A3D3" w:rsidR="004B5AB5" w:rsidRPr="004B5AB5" w:rsidRDefault="004B5AB5" w:rsidP="004B5AB5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4B5AB5">
        <w:rPr>
          <w:bCs/>
          <w:sz w:val="20"/>
          <w:szCs w:val="20"/>
        </w:rPr>
        <w:t>CSB Ad Hoc Committee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="005E5948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>Anna Platz</w:t>
      </w:r>
    </w:p>
    <w:p w14:paraId="2DFFFCDC" w14:textId="644D92A4" w:rsidR="004B5AB5" w:rsidRPr="00E95B30" w:rsidRDefault="004B5AB5" w:rsidP="00E95B30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4B5AB5">
        <w:rPr>
          <w:bCs/>
          <w:sz w:val="20"/>
          <w:szCs w:val="20"/>
        </w:rPr>
        <w:t>Transition Taskforce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="005E5948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>Becky Kelly</w:t>
      </w:r>
    </w:p>
    <w:p w14:paraId="5F5629F1" w14:textId="0EFF983E" w:rsidR="0034288B" w:rsidRPr="00E95B30" w:rsidRDefault="0034288B" w:rsidP="00E95B30">
      <w:pPr>
        <w:pStyle w:val="NoSpacing"/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Action Items</w:t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5E5948">
        <w:rPr>
          <w:b/>
          <w:sz w:val="20"/>
          <w:szCs w:val="20"/>
        </w:rPr>
        <w:tab/>
      </w:r>
      <w:r w:rsidR="00AB66AE" w:rsidRPr="00AB66AE">
        <w:rPr>
          <w:bCs/>
          <w:sz w:val="20"/>
          <w:szCs w:val="20"/>
        </w:rPr>
        <w:t>Karen Boliver</w:t>
      </w:r>
      <w:r>
        <w:rPr>
          <w:bCs/>
          <w:sz w:val="20"/>
          <w:szCs w:val="20"/>
        </w:rPr>
        <w:tab/>
      </w:r>
    </w:p>
    <w:p w14:paraId="725C62B2" w14:textId="7E802B48" w:rsidR="00CF3312" w:rsidRPr="004B5AB5" w:rsidRDefault="008E0698" w:rsidP="004B5AB5">
      <w:pPr>
        <w:pStyle w:val="NoSpacing"/>
        <w:spacing w:before="240"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Agency Updates</w:t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5E5948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="00CF3312" w:rsidRPr="004B5AB5">
        <w:rPr>
          <w:b/>
          <w:sz w:val="20"/>
          <w:szCs w:val="20"/>
        </w:rPr>
        <w:tab/>
      </w:r>
      <w:r w:rsidR="00966E37" w:rsidRPr="004B5AB5">
        <w:rPr>
          <w:b/>
          <w:sz w:val="20"/>
          <w:szCs w:val="20"/>
        </w:rPr>
        <w:t xml:space="preserve"> </w:t>
      </w:r>
    </w:p>
    <w:p w14:paraId="78F704E9" w14:textId="1609622B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Adjournment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5E5948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Pr="004B5AB5">
        <w:rPr>
          <w:b/>
          <w:sz w:val="20"/>
          <w:szCs w:val="20"/>
        </w:rPr>
        <w:tab/>
      </w:r>
    </w:p>
    <w:p w14:paraId="0D99ED44" w14:textId="0D9CCE6B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Next Meeting</w:t>
      </w:r>
      <w:r w:rsidR="00947810" w:rsidRPr="004B5AB5">
        <w:rPr>
          <w:b/>
          <w:sz w:val="20"/>
          <w:szCs w:val="20"/>
        </w:rPr>
        <w:t>s: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635"/>
        <w:gridCol w:w="1220"/>
        <w:gridCol w:w="990"/>
        <w:gridCol w:w="1440"/>
        <w:gridCol w:w="2340"/>
      </w:tblGrid>
      <w:tr w:rsidR="00947810" w:rsidRPr="004B5AB5" w14:paraId="7C90C2D1" w14:textId="77777777" w:rsidTr="00703D9B">
        <w:trPr>
          <w:trHeight w:val="263"/>
        </w:trPr>
        <w:tc>
          <w:tcPr>
            <w:tcW w:w="3635" w:type="dxa"/>
            <w:shd w:val="clear" w:color="auto" w:fill="auto"/>
            <w:vAlign w:val="center"/>
          </w:tcPr>
          <w:p w14:paraId="076559F9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Meeting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6396A04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A4FD02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8B229A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Time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BB1E93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Location</w:t>
            </w:r>
          </w:p>
        </w:tc>
      </w:tr>
      <w:tr w:rsidR="00947810" w:rsidRPr="004B5AB5" w14:paraId="68743F56" w14:textId="77777777" w:rsidTr="00703D9B">
        <w:trPr>
          <w:trHeight w:val="251"/>
        </w:trPr>
        <w:tc>
          <w:tcPr>
            <w:tcW w:w="3635" w:type="dxa"/>
            <w:shd w:val="clear" w:color="auto" w:fill="auto"/>
            <w:vAlign w:val="center"/>
          </w:tcPr>
          <w:p w14:paraId="588ECED3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9A15B13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2FF3B8" w14:textId="637262DF" w:rsidR="00947810" w:rsidRPr="004B5AB5" w:rsidRDefault="00820128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7</w:t>
            </w:r>
            <w:r w:rsidR="00EB119C" w:rsidRPr="004B5AB5">
              <w:rPr>
                <w:rFonts w:ascii="Public Sans" w:hAnsi="Public Sans"/>
                <w:bCs/>
                <w:sz w:val="20"/>
                <w:szCs w:val="20"/>
              </w:rPr>
              <w:t>/</w:t>
            </w:r>
            <w:r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F50AF9" w:rsidRPr="004B5AB5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 w:rsidR="0034288B">
              <w:rPr>
                <w:rFonts w:ascii="Public Sans" w:hAnsi="Public Sans"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A5B196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7:30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9A95DD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HH Building/Teams</w:t>
            </w:r>
          </w:p>
        </w:tc>
      </w:tr>
      <w:tr w:rsidR="00947810" w:rsidRPr="004B5AB5" w14:paraId="3CF08E0D" w14:textId="77777777" w:rsidTr="00703D9B">
        <w:tc>
          <w:tcPr>
            <w:tcW w:w="3635" w:type="dxa"/>
            <w:shd w:val="clear" w:color="auto" w:fill="auto"/>
            <w:vAlign w:val="center"/>
          </w:tcPr>
          <w:p w14:paraId="4EAEB06A" w14:textId="3D1E1860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Substance Use Disorder</w:t>
            </w:r>
            <w:r w:rsidR="00E502A9" w:rsidRPr="004B5AB5">
              <w:rPr>
                <w:rFonts w:ascii="Public Sans" w:hAnsi="Public Sans"/>
                <w:b/>
                <w:sz w:val="20"/>
                <w:szCs w:val="20"/>
              </w:rPr>
              <w:t xml:space="preserve">/ Mental Health </w:t>
            </w:r>
            <w:r w:rsidRPr="004B5AB5">
              <w:rPr>
                <w:rFonts w:ascii="Public Sans" w:hAnsi="Public Sans"/>
                <w:b/>
                <w:sz w:val="20"/>
                <w:szCs w:val="20"/>
              </w:rPr>
              <w:t>Subcommittee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EB2BB1C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C0EA87" w14:textId="7C503306" w:rsidR="00947810" w:rsidRPr="004B5AB5" w:rsidRDefault="003A2A6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6</w:t>
            </w:r>
            <w:r w:rsidR="00B62E7B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>
              <w:rPr>
                <w:rFonts w:ascii="Public Sans" w:hAnsi="Public Sans"/>
                <w:bCs/>
                <w:sz w:val="20"/>
                <w:szCs w:val="20"/>
              </w:rPr>
              <w:t>4</w:t>
            </w:r>
            <w:r w:rsidR="00B62E7B">
              <w:rPr>
                <w:rFonts w:ascii="Public Sans" w:hAnsi="Public Sans"/>
                <w:bCs/>
                <w:sz w:val="20"/>
                <w:szCs w:val="20"/>
              </w:rPr>
              <w:t>/25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F21038" w14:textId="48BBDA00" w:rsidR="00947810" w:rsidRPr="004B5AB5" w:rsidRDefault="00E502A9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947810" w:rsidRPr="004B5AB5">
              <w:rPr>
                <w:rFonts w:ascii="Public Sans" w:hAnsi="Public Sans"/>
                <w:bCs/>
                <w:sz w:val="20"/>
                <w:szCs w:val="20"/>
              </w:rPr>
              <w:t>:30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64D948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HH Building/Teams</w:t>
            </w:r>
          </w:p>
        </w:tc>
      </w:tr>
      <w:tr w:rsidR="00947810" w:rsidRPr="004B5AB5" w14:paraId="03D1275A" w14:textId="77777777" w:rsidTr="00703D9B">
        <w:tc>
          <w:tcPr>
            <w:tcW w:w="3635" w:type="dxa"/>
            <w:shd w:val="clear" w:color="auto" w:fill="auto"/>
            <w:vAlign w:val="center"/>
          </w:tcPr>
          <w:p w14:paraId="56FA2953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/>
                <w:sz w:val="20"/>
                <w:szCs w:val="20"/>
              </w:rPr>
            </w:pPr>
            <w:r w:rsidRPr="004B5AB5">
              <w:rPr>
                <w:rFonts w:ascii="Public Sans" w:hAnsi="Public Sans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61031B0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Friday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F134A" w14:textId="6EBA3321" w:rsidR="00947810" w:rsidRPr="004B5AB5" w:rsidRDefault="003A2A6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B62E7B">
              <w:rPr>
                <w:rFonts w:ascii="Public Sans" w:hAnsi="Public Sans"/>
                <w:bCs/>
                <w:sz w:val="20"/>
                <w:szCs w:val="20"/>
              </w:rPr>
              <w:t>/</w:t>
            </w:r>
            <w:r>
              <w:rPr>
                <w:rFonts w:ascii="Public Sans" w:hAnsi="Public Sans"/>
                <w:bCs/>
                <w:sz w:val="20"/>
                <w:szCs w:val="20"/>
              </w:rPr>
              <w:t>1</w:t>
            </w:r>
            <w:r w:rsidR="00B62E7B">
              <w:rPr>
                <w:rFonts w:ascii="Public Sans" w:hAnsi="Public Sans"/>
                <w:bCs/>
                <w:sz w:val="20"/>
                <w:szCs w:val="20"/>
              </w:rPr>
              <w:t>/25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A3DC5E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10:00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49DDDC" w14:textId="77777777" w:rsidR="00947810" w:rsidRPr="004B5AB5" w:rsidRDefault="00947810" w:rsidP="003F1562">
            <w:pPr>
              <w:pStyle w:val="NoSpacing"/>
              <w:rPr>
                <w:rFonts w:ascii="Public Sans" w:hAnsi="Public Sans"/>
                <w:bCs/>
                <w:sz w:val="20"/>
                <w:szCs w:val="20"/>
              </w:rPr>
            </w:pPr>
            <w:r w:rsidRPr="004B5AB5">
              <w:rPr>
                <w:rFonts w:ascii="Public Sans" w:hAnsi="Public Sans"/>
                <w:bCs/>
                <w:sz w:val="20"/>
                <w:szCs w:val="20"/>
              </w:rPr>
              <w:t>HH Building/Teams</w:t>
            </w:r>
          </w:p>
        </w:tc>
      </w:tr>
    </w:tbl>
    <w:p w14:paraId="72BA5D7C" w14:textId="38A28F0D" w:rsidR="00A62419" w:rsidRPr="004B5AB5" w:rsidRDefault="00A62419" w:rsidP="003F1562">
      <w:pPr>
        <w:spacing w:after="240"/>
        <w:rPr>
          <w:sz w:val="20"/>
          <w:szCs w:val="20"/>
        </w:rPr>
      </w:pPr>
    </w:p>
    <w:sectPr w:rsidR="00A62419" w:rsidRPr="004B5AB5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1496" w14:textId="77777777" w:rsidR="00AB66AE" w:rsidRDefault="00AB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765B097B" w:rsidR="00141016" w:rsidRPr="00BE45E3" w:rsidRDefault="005E5948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F1562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 St.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BE38E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lewiscountyny.gov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2627CDE" w14:textId="4EC007A6" w:rsidR="00141016" w:rsidRPr="00FE4B9B" w:rsidRDefault="005E5948" w:rsidP="00FE4B9B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D24E" w14:textId="0122E569" w:rsidR="00AB66AE" w:rsidRDefault="00AB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CAE9" w14:textId="32C7A9D6" w:rsidR="00AB66AE" w:rsidRDefault="00AB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34288B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221E71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221E71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5EFA37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D479549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34288B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b/>
              <w:bCs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52C39F0" w:rsidR="008F7923" w:rsidRPr="00BC0677" w:rsidRDefault="0034288B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34288B">
                <w:rPr>
                  <w:rFonts w:asciiTheme="majorHAnsi" w:hAnsiTheme="majorHAnsi"/>
                  <w:b/>
                  <w:bCs/>
                  <w:szCs w:val="20"/>
                </w:rPr>
                <w:t>annaplatz</w:t>
              </w:r>
              <w:r w:rsidR="008F7923" w:rsidRPr="0034288B">
                <w:rPr>
                  <w:rFonts w:asciiTheme="majorHAnsi" w:hAnsiTheme="majorHAnsi"/>
                  <w:b/>
                  <w:bCs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34288B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bookmarkStart w:id="1" w:name="_Hlk125375229" w:displacedByCustomXml="next"/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3F9836F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Karen Boliver</w:t>
              </w:r>
            </w:p>
          </w:sdtContent>
        </w:sdt>
        <w:bookmarkEnd w:id="1" w:displacedByCustomXml="next"/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7B61D722" w:rsidR="008F7923" w:rsidRPr="00BC0677" w:rsidRDefault="005E5948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  <w:szCs w:val="20"/>
              </w:rPr>
              <w:alias w:val="Email Address"/>
              <w:tag w:val="Email Address"/>
              <w:id w:val="-720901988"/>
              <w:lock w:val="sdtLocked"/>
              <w:text/>
            </w:sdtPr>
            <w:sdtEndPr/>
            <w:sdtContent>
              <w:r w:rsidR="00221E71" w:rsidRPr="00221E71">
                <w:rPr>
                  <w:rFonts w:asciiTheme="majorHAnsi" w:eastAsiaTheme="majorEastAsia" w:hAnsiTheme="majorHAnsi" w:cstheme="majorBidi"/>
                  <w:color w:val="5F5F5F" w:themeColor="accent5"/>
                  <w:szCs w:val="20"/>
                </w:rPr>
                <w:t>karenb@nrcil.net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6889758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92A137A"/>
    <w:multiLevelType w:val="hybridMultilevel"/>
    <w:tmpl w:val="31C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2F2"/>
    <w:multiLevelType w:val="hybridMultilevel"/>
    <w:tmpl w:val="3CDC3BF2"/>
    <w:lvl w:ilvl="0" w:tplc="14A6869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219"/>
    <w:multiLevelType w:val="hybridMultilevel"/>
    <w:tmpl w:val="8F2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A454B"/>
    <w:multiLevelType w:val="hybridMultilevel"/>
    <w:tmpl w:val="268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A6671"/>
    <w:multiLevelType w:val="hybridMultilevel"/>
    <w:tmpl w:val="E0E4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63A56"/>
    <w:multiLevelType w:val="hybridMultilevel"/>
    <w:tmpl w:val="47F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16"/>
  </w:num>
  <w:num w:numId="4" w16cid:durableId="1868906061">
    <w:abstractNumId w:val="16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3"/>
  </w:num>
  <w:num w:numId="15" w16cid:durableId="756829316">
    <w:abstractNumId w:val="11"/>
  </w:num>
  <w:num w:numId="16" w16cid:durableId="708411195">
    <w:abstractNumId w:val="10"/>
  </w:num>
  <w:num w:numId="17" w16cid:durableId="535430971">
    <w:abstractNumId w:val="12"/>
  </w:num>
  <w:num w:numId="18" w16cid:durableId="48922146">
    <w:abstractNumId w:val="15"/>
  </w:num>
  <w:num w:numId="19" w16cid:durableId="1502550979">
    <w:abstractNumId w:val="14"/>
  </w:num>
  <w:num w:numId="20" w16cid:durableId="2026204072">
    <w:abstractNumId w:val="17"/>
  </w:num>
  <w:num w:numId="21" w16cid:durableId="1417943787">
    <w:abstractNumId w:val="18"/>
  </w:num>
  <w:num w:numId="22" w16cid:durableId="1320501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7034"/>
    <w:rsid w:val="000074E1"/>
    <w:rsid w:val="0004232F"/>
    <w:rsid w:val="000575B3"/>
    <w:rsid w:val="00064F5A"/>
    <w:rsid w:val="0008490E"/>
    <w:rsid w:val="000858F5"/>
    <w:rsid w:val="000860E6"/>
    <w:rsid w:val="000A3787"/>
    <w:rsid w:val="000B2D16"/>
    <w:rsid w:val="000C3687"/>
    <w:rsid w:val="000C3A76"/>
    <w:rsid w:val="000D5E4B"/>
    <w:rsid w:val="000D7DCA"/>
    <w:rsid w:val="000E628F"/>
    <w:rsid w:val="000F45F4"/>
    <w:rsid w:val="000F5F44"/>
    <w:rsid w:val="001214B4"/>
    <w:rsid w:val="0012249F"/>
    <w:rsid w:val="00135A26"/>
    <w:rsid w:val="0013750F"/>
    <w:rsid w:val="00141016"/>
    <w:rsid w:val="0015202D"/>
    <w:rsid w:val="00154101"/>
    <w:rsid w:val="00176686"/>
    <w:rsid w:val="00187806"/>
    <w:rsid w:val="00190658"/>
    <w:rsid w:val="001A55A5"/>
    <w:rsid w:val="001A5EAF"/>
    <w:rsid w:val="001B7A6D"/>
    <w:rsid w:val="001D5E12"/>
    <w:rsid w:val="002077BE"/>
    <w:rsid w:val="00211687"/>
    <w:rsid w:val="00221E71"/>
    <w:rsid w:val="00230E82"/>
    <w:rsid w:val="00261309"/>
    <w:rsid w:val="002772F5"/>
    <w:rsid w:val="002805C7"/>
    <w:rsid w:val="002A2B6F"/>
    <w:rsid w:val="002B0402"/>
    <w:rsid w:val="002B70D9"/>
    <w:rsid w:val="002C139C"/>
    <w:rsid w:val="002C50D0"/>
    <w:rsid w:val="002E08FE"/>
    <w:rsid w:val="002F1F82"/>
    <w:rsid w:val="0030135A"/>
    <w:rsid w:val="0032142F"/>
    <w:rsid w:val="0034288B"/>
    <w:rsid w:val="00345040"/>
    <w:rsid w:val="00347F95"/>
    <w:rsid w:val="00382807"/>
    <w:rsid w:val="00390B36"/>
    <w:rsid w:val="00393937"/>
    <w:rsid w:val="003A162F"/>
    <w:rsid w:val="003A2A60"/>
    <w:rsid w:val="003A736B"/>
    <w:rsid w:val="003C3E68"/>
    <w:rsid w:val="003C460A"/>
    <w:rsid w:val="003D21C2"/>
    <w:rsid w:val="003F1562"/>
    <w:rsid w:val="00403035"/>
    <w:rsid w:val="00404A8D"/>
    <w:rsid w:val="00413B46"/>
    <w:rsid w:val="004231E2"/>
    <w:rsid w:val="00430180"/>
    <w:rsid w:val="00435FD1"/>
    <w:rsid w:val="00441A71"/>
    <w:rsid w:val="00452463"/>
    <w:rsid w:val="00452E26"/>
    <w:rsid w:val="00453492"/>
    <w:rsid w:val="00465F01"/>
    <w:rsid w:val="0047027C"/>
    <w:rsid w:val="00471766"/>
    <w:rsid w:val="00484C0F"/>
    <w:rsid w:val="0049431C"/>
    <w:rsid w:val="004A441F"/>
    <w:rsid w:val="004B5AB5"/>
    <w:rsid w:val="004C06E1"/>
    <w:rsid w:val="004C1F36"/>
    <w:rsid w:val="004D0F96"/>
    <w:rsid w:val="004D22A9"/>
    <w:rsid w:val="004F53CA"/>
    <w:rsid w:val="00502730"/>
    <w:rsid w:val="00504D77"/>
    <w:rsid w:val="00513A2E"/>
    <w:rsid w:val="00514AC6"/>
    <w:rsid w:val="00516AAB"/>
    <w:rsid w:val="00544804"/>
    <w:rsid w:val="00547D8A"/>
    <w:rsid w:val="005544A1"/>
    <w:rsid w:val="00565475"/>
    <w:rsid w:val="00566F54"/>
    <w:rsid w:val="0057115E"/>
    <w:rsid w:val="005768BF"/>
    <w:rsid w:val="005928BA"/>
    <w:rsid w:val="005A6722"/>
    <w:rsid w:val="005C1C14"/>
    <w:rsid w:val="005C766C"/>
    <w:rsid w:val="005E5948"/>
    <w:rsid w:val="005F6C40"/>
    <w:rsid w:val="005F78B9"/>
    <w:rsid w:val="006236B0"/>
    <w:rsid w:val="006552FD"/>
    <w:rsid w:val="006669D9"/>
    <w:rsid w:val="00667B1D"/>
    <w:rsid w:val="006A37AA"/>
    <w:rsid w:val="006D2DBE"/>
    <w:rsid w:val="006D55F7"/>
    <w:rsid w:val="007007D6"/>
    <w:rsid w:val="00701ED9"/>
    <w:rsid w:val="00703D9B"/>
    <w:rsid w:val="0071441B"/>
    <w:rsid w:val="007362F4"/>
    <w:rsid w:val="00756368"/>
    <w:rsid w:val="00774BDD"/>
    <w:rsid w:val="007B015E"/>
    <w:rsid w:val="007B76AE"/>
    <w:rsid w:val="007C2157"/>
    <w:rsid w:val="007E7A72"/>
    <w:rsid w:val="00820128"/>
    <w:rsid w:val="00822153"/>
    <w:rsid w:val="00827FCB"/>
    <w:rsid w:val="00860B1B"/>
    <w:rsid w:val="00867EB9"/>
    <w:rsid w:val="008A535C"/>
    <w:rsid w:val="008B2997"/>
    <w:rsid w:val="008C167D"/>
    <w:rsid w:val="008C4DFB"/>
    <w:rsid w:val="008D45AF"/>
    <w:rsid w:val="008D5740"/>
    <w:rsid w:val="008E0698"/>
    <w:rsid w:val="008F7923"/>
    <w:rsid w:val="009011CA"/>
    <w:rsid w:val="009060E1"/>
    <w:rsid w:val="0091059F"/>
    <w:rsid w:val="00931169"/>
    <w:rsid w:val="00940F29"/>
    <w:rsid w:val="00944F38"/>
    <w:rsid w:val="00947810"/>
    <w:rsid w:val="00966E37"/>
    <w:rsid w:val="00980520"/>
    <w:rsid w:val="0099666A"/>
    <w:rsid w:val="009A19C4"/>
    <w:rsid w:val="009A5350"/>
    <w:rsid w:val="009C0E21"/>
    <w:rsid w:val="009C658D"/>
    <w:rsid w:val="009D563B"/>
    <w:rsid w:val="00A07157"/>
    <w:rsid w:val="00A13FAD"/>
    <w:rsid w:val="00A142C1"/>
    <w:rsid w:val="00A20CC2"/>
    <w:rsid w:val="00A22433"/>
    <w:rsid w:val="00A3028B"/>
    <w:rsid w:val="00A31B58"/>
    <w:rsid w:val="00A60C82"/>
    <w:rsid w:val="00A62419"/>
    <w:rsid w:val="00A77BCE"/>
    <w:rsid w:val="00A81FFA"/>
    <w:rsid w:val="00AB66AE"/>
    <w:rsid w:val="00AB6B4B"/>
    <w:rsid w:val="00AC5630"/>
    <w:rsid w:val="00AC699E"/>
    <w:rsid w:val="00AE5B75"/>
    <w:rsid w:val="00B33F7C"/>
    <w:rsid w:val="00B36CA5"/>
    <w:rsid w:val="00B46F13"/>
    <w:rsid w:val="00B62E7B"/>
    <w:rsid w:val="00B72FE1"/>
    <w:rsid w:val="00B947D2"/>
    <w:rsid w:val="00B96ED8"/>
    <w:rsid w:val="00BA68E9"/>
    <w:rsid w:val="00BA7188"/>
    <w:rsid w:val="00BB225F"/>
    <w:rsid w:val="00BC0677"/>
    <w:rsid w:val="00BD0E48"/>
    <w:rsid w:val="00BD11AE"/>
    <w:rsid w:val="00BD2F4C"/>
    <w:rsid w:val="00BE2BAD"/>
    <w:rsid w:val="00BE38E5"/>
    <w:rsid w:val="00BE45E3"/>
    <w:rsid w:val="00BE70D1"/>
    <w:rsid w:val="00C1132A"/>
    <w:rsid w:val="00C11E5D"/>
    <w:rsid w:val="00C433E4"/>
    <w:rsid w:val="00C6276B"/>
    <w:rsid w:val="00C70ABE"/>
    <w:rsid w:val="00C81B8A"/>
    <w:rsid w:val="00C85485"/>
    <w:rsid w:val="00C911B5"/>
    <w:rsid w:val="00C9331B"/>
    <w:rsid w:val="00CA051C"/>
    <w:rsid w:val="00CB0D13"/>
    <w:rsid w:val="00CB2082"/>
    <w:rsid w:val="00CE70AF"/>
    <w:rsid w:val="00CF1326"/>
    <w:rsid w:val="00CF3312"/>
    <w:rsid w:val="00D155B7"/>
    <w:rsid w:val="00D35591"/>
    <w:rsid w:val="00D50365"/>
    <w:rsid w:val="00D54875"/>
    <w:rsid w:val="00D77370"/>
    <w:rsid w:val="00D95140"/>
    <w:rsid w:val="00DB0C28"/>
    <w:rsid w:val="00DB49A5"/>
    <w:rsid w:val="00DF37BD"/>
    <w:rsid w:val="00DF6378"/>
    <w:rsid w:val="00E04AFA"/>
    <w:rsid w:val="00E118D3"/>
    <w:rsid w:val="00E14267"/>
    <w:rsid w:val="00E2325F"/>
    <w:rsid w:val="00E502A9"/>
    <w:rsid w:val="00E71024"/>
    <w:rsid w:val="00E9449E"/>
    <w:rsid w:val="00E95B30"/>
    <w:rsid w:val="00EB119C"/>
    <w:rsid w:val="00EC1B73"/>
    <w:rsid w:val="00ED57CA"/>
    <w:rsid w:val="00EE45FA"/>
    <w:rsid w:val="00F169D1"/>
    <w:rsid w:val="00F40DD9"/>
    <w:rsid w:val="00F4312E"/>
    <w:rsid w:val="00F457C7"/>
    <w:rsid w:val="00F50AF9"/>
    <w:rsid w:val="00F52AFE"/>
    <w:rsid w:val="00F53AD1"/>
    <w:rsid w:val="00F74E43"/>
    <w:rsid w:val="00F806FC"/>
    <w:rsid w:val="00F8074E"/>
    <w:rsid w:val="00F86AC5"/>
    <w:rsid w:val="00F93D2C"/>
    <w:rsid w:val="00FA55A1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F33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Q2YjljN2EtMmEzMy00OWQ4LTg0MDAtMTk0ZmRlNjFhOGRk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140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6</cp:revision>
  <cp:lastPrinted>2023-03-08T20:22:00Z</cp:lastPrinted>
  <dcterms:created xsi:type="dcterms:W3CDTF">2025-04-03T20:39:00Z</dcterms:created>
  <dcterms:modified xsi:type="dcterms:W3CDTF">2025-06-06T18:07:00Z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671b759413a9460d821fea92b96df522f77e4e0ad6bbcb001721b60ba92dc749</vt:lpwstr>
  </property>
</Properties>
</file>