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DDC69" w14:textId="523087EB" w:rsidR="00D53EC6" w:rsidRPr="00E853C9" w:rsidRDefault="00D53EC6" w:rsidP="00BD18D1">
      <w:pPr>
        <w:autoSpaceDE w:val="0"/>
        <w:autoSpaceDN w:val="0"/>
        <w:adjustRightInd w:val="0"/>
        <w:spacing w:after="0" w:line="240" w:lineRule="auto"/>
        <w:jc w:val="both"/>
        <w:rPr>
          <w:rFonts w:ascii="Aptos" w:hAnsi="Aptos" w:cs="Calibri"/>
          <w:color w:val="000000"/>
          <w:kern w:val="0"/>
        </w:rPr>
      </w:pPr>
    </w:p>
    <w:p w14:paraId="5F179D6A" w14:textId="77777777" w:rsidR="00E853C9" w:rsidRDefault="00E853C9" w:rsidP="00BD18D1">
      <w:pPr>
        <w:pStyle w:val="Heading2"/>
        <w:spacing w:before="0" w:line="276" w:lineRule="auto"/>
        <w:jc w:val="both"/>
        <w:rPr>
          <w:rFonts w:eastAsia="Times New Roman"/>
        </w:rPr>
      </w:pPr>
      <w:r w:rsidRPr="4FB8F50B">
        <w:rPr>
          <w:rFonts w:eastAsia="Times New Roman"/>
        </w:rPr>
        <w:t>ARTICLE 1. INTRODUCTION</w:t>
      </w:r>
    </w:p>
    <w:p w14:paraId="359B9175" w14:textId="3559A060" w:rsidR="6AF87ADE" w:rsidRDefault="6AF87ADE" w:rsidP="4FB8F50B">
      <w:pPr>
        <w:jc w:val="both"/>
        <w:rPr>
          <w:rFonts w:ascii="Aptos" w:hAnsi="Aptos"/>
        </w:rPr>
      </w:pPr>
      <w:r w:rsidRPr="4FB8F50B">
        <w:rPr>
          <w:rFonts w:ascii="Aptos" w:hAnsi="Aptos"/>
        </w:rPr>
        <w:t>A Local Law to provide regulations for land use activity within the Village of Croghan. Be it enacted by the Board of Trustees of the Village of Croghan as follows:</w:t>
      </w:r>
    </w:p>
    <w:p w14:paraId="1DD8789B" w14:textId="1BE73B6E" w:rsidR="00FF7B8C" w:rsidRDefault="00FF7B8C" w:rsidP="00FF7B8C">
      <w:pPr>
        <w:jc w:val="both"/>
        <w:rPr>
          <w:rFonts w:ascii="Aptos" w:hAnsi="Aptos"/>
          <w:b/>
          <w:bCs/>
        </w:rPr>
      </w:pPr>
      <w:r>
        <w:rPr>
          <w:rFonts w:ascii="Aptos" w:hAnsi="Aptos"/>
          <w:b/>
          <w:bCs/>
        </w:rPr>
        <w:t>Section 110. Enacting Clause</w:t>
      </w:r>
    </w:p>
    <w:p w14:paraId="71715674" w14:textId="59B050BE" w:rsidR="00FF7B8C" w:rsidRDefault="00FF7B8C" w:rsidP="00FF7B8C">
      <w:pPr>
        <w:jc w:val="both"/>
        <w:rPr>
          <w:rFonts w:ascii="Aptos" w:hAnsi="Aptos"/>
        </w:rPr>
      </w:pPr>
      <w:r w:rsidRPr="00E853C9">
        <w:rPr>
          <w:rFonts w:ascii="Aptos" w:eastAsia="Times New Roman" w:hAnsi="Aptos" w:cs="Times New Roman"/>
          <w:kern w:val="0"/>
          <w14:ligatures w14:val="none"/>
        </w:rPr>
        <w:t>Pursuant to the authority conferred by Article 7 of the Village Law and Articles 2 and 3 of the Municipal Home Rule Law of the State of New York, the Village Board of the Village of Croghan hereby adopts and enacts this local law.</w:t>
      </w:r>
      <w:r>
        <w:rPr>
          <w:rFonts w:ascii="Aptos" w:hAnsi="Aptos"/>
        </w:rPr>
        <w:t xml:space="preserve"> </w:t>
      </w:r>
    </w:p>
    <w:p w14:paraId="6C22C5BD" w14:textId="28C4B5DF" w:rsidR="00FF7B8C" w:rsidRDefault="00FF7B8C" w:rsidP="00FF7B8C">
      <w:pPr>
        <w:jc w:val="both"/>
        <w:rPr>
          <w:rFonts w:ascii="Aptos" w:hAnsi="Aptos"/>
          <w:b/>
          <w:bCs/>
        </w:rPr>
      </w:pPr>
      <w:r>
        <w:rPr>
          <w:rFonts w:ascii="Aptos" w:hAnsi="Aptos"/>
          <w:b/>
          <w:bCs/>
        </w:rPr>
        <w:t>Section 120. Title</w:t>
      </w:r>
    </w:p>
    <w:p w14:paraId="1AC682D2" w14:textId="33FD64F3" w:rsidR="00FF7B8C" w:rsidRDefault="00FF7B8C" w:rsidP="00FF7B8C">
      <w:pPr>
        <w:jc w:val="both"/>
        <w:rPr>
          <w:rFonts w:ascii="Aptos" w:hAnsi="Aptos"/>
        </w:rPr>
      </w:pPr>
      <w:r>
        <w:rPr>
          <w:rFonts w:ascii="Aptos" w:hAnsi="Aptos"/>
        </w:rPr>
        <w:t>This law shall be known as the “Village of Croghan Zoning Law”.</w:t>
      </w:r>
    </w:p>
    <w:p w14:paraId="33C3CBCD" w14:textId="4A7558EF" w:rsidR="00FF7B8C" w:rsidRDefault="00FF7B8C" w:rsidP="00FF7B8C">
      <w:pPr>
        <w:jc w:val="both"/>
        <w:rPr>
          <w:rFonts w:ascii="Aptos" w:hAnsi="Aptos"/>
          <w:b/>
          <w:bCs/>
        </w:rPr>
      </w:pPr>
      <w:r>
        <w:rPr>
          <w:rFonts w:ascii="Aptos" w:hAnsi="Aptos"/>
          <w:b/>
          <w:bCs/>
        </w:rPr>
        <w:t>Section 130. Purpose</w:t>
      </w:r>
    </w:p>
    <w:p w14:paraId="748EEC69" w14:textId="20EC3B7E" w:rsidR="00FF7B8C" w:rsidRPr="00FF7B8C" w:rsidRDefault="00FF7B8C" w:rsidP="4FB8F50B">
      <w:pPr>
        <w:jc w:val="both"/>
        <w:rPr>
          <w:rFonts w:ascii="Aptos" w:eastAsia="Times New Roman" w:hAnsi="Aptos" w:cs="Times New Roman"/>
        </w:rPr>
      </w:pPr>
      <w:r w:rsidRPr="00E853C9">
        <w:rPr>
          <w:rFonts w:ascii="Aptos" w:eastAsia="Times New Roman" w:hAnsi="Aptos" w:cs="Times New Roman"/>
          <w:kern w:val="0"/>
          <w14:ligatures w14:val="none"/>
        </w:rPr>
        <w:t>The purpose of this law is to provide for orderly growth, to lessen congestion on the streets, to secure safety from fire, flood, and other dangers, to provide adequate light and air, to prevent the overcrowding of land, to protect historical and recreational attributes, to avoid undue concentration of population, to facilitate the adequate provision of transportation, water, sewerage, schools, parks, and other public requirements, and to promote the health, safety, and general welfare of the public. This law has been made with reasonable consideration, among other things, as to the character of the Village of Croghan and its suitability for properly developed uses, and with a view to conserving the village's character and encouraging the appropriate use of land throughout the village.</w:t>
      </w:r>
    </w:p>
    <w:p w14:paraId="691463FC" w14:textId="78AADCD4" w:rsidR="743FD66F" w:rsidRDefault="743FD66F" w:rsidP="4FB8F50B">
      <w:pPr>
        <w:spacing w:beforeAutospacing="1" w:afterAutospacing="1" w:line="240" w:lineRule="auto"/>
        <w:jc w:val="both"/>
        <w:rPr>
          <w:rFonts w:ascii="Aptos" w:eastAsia="Times New Roman" w:hAnsi="Aptos" w:cs="Times New Roman"/>
          <w:b/>
          <w:bCs/>
        </w:rPr>
      </w:pPr>
      <w:r w:rsidRPr="4FB8F50B">
        <w:rPr>
          <w:rFonts w:ascii="Aptos" w:eastAsia="Times New Roman" w:hAnsi="Aptos" w:cs="Times New Roman"/>
          <w:b/>
          <w:bCs/>
        </w:rPr>
        <w:t>ARTICLE 2. ZONING DISTRICTS</w:t>
      </w:r>
    </w:p>
    <w:p w14:paraId="2E18A1A1" w14:textId="5FFA6662" w:rsidR="4FB8F50B" w:rsidRDefault="4FB8F50B" w:rsidP="4FB8F50B">
      <w:pPr>
        <w:spacing w:beforeAutospacing="1" w:afterAutospacing="1" w:line="240" w:lineRule="auto"/>
        <w:jc w:val="both"/>
        <w:rPr>
          <w:rFonts w:ascii="Aptos" w:eastAsia="Times New Roman" w:hAnsi="Aptos" w:cs="Times New Roman"/>
          <w:b/>
          <w:bCs/>
        </w:rPr>
      </w:pPr>
    </w:p>
    <w:p w14:paraId="0E7C3FFA" w14:textId="02922CFA" w:rsidR="00FF7B8C" w:rsidRDefault="00FF7B8C" w:rsidP="4FB8F50B">
      <w:pPr>
        <w:spacing w:before="100" w:beforeAutospacing="1" w:after="100" w:afterAutospacing="1" w:line="240" w:lineRule="auto"/>
        <w:jc w:val="both"/>
        <w:rPr>
          <w:rFonts w:ascii="Aptos" w:eastAsia="Times New Roman" w:hAnsi="Aptos" w:cs="Times New Roman"/>
          <w:b/>
          <w:bCs/>
          <w:kern w:val="0"/>
          <w14:ligatures w14:val="none"/>
        </w:rPr>
      </w:pPr>
      <w:r w:rsidRPr="00E853C9">
        <w:rPr>
          <w:rFonts w:ascii="Aptos" w:eastAsia="Times New Roman" w:hAnsi="Aptos" w:cs="Times New Roman"/>
          <w:b/>
          <w:bCs/>
          <w:kern w:val="0"/>
          <w14:ligatures w14:val="none"/>
        </w:rPr>
        <w:t>Section</w:t>
      </w:r>
      <w:r>
        <w:rPr>
          <w:rFonts w:ascii="Aptos" w:eastAsia="Times New Roman" w:hAnsi="Aptos" w:cs="Times New Roman"/>
          <w:b/>
          <w:bCs/>
          <w:kern w:val="0"/>
          <w14:ligatures w14:val="none"/>
        </w:rPr>
        <w:t xml:space="preserve"> </w:t>
      </w:r>
      <w:r w:rsidR="1FD74724">
        <w:rPr>
          <w:rFonts w:ascii="Aptos" w:eastAsia="Times New Roman" w:hAnsi="Aptos" w:cs="Times New Roman"/>
          <w:b/>
          <w:bCs/>
          <w:kern w:val="0"/>
          <w14:ligatures w14:val="none"/>
        </w:rPr>
        <w:t>210</w:t>
      </w:r>
      <w:r w:rsidRPr="00E853C9">
        <w:rPr>
          <w:rFonts w:ascii="Aptos" w:eastAsia="Times New Roman" w:hAnsi="Aptos" w:cs="Times New Roman"/>
          <w:b/>
          <w:bCs/>
          <w:kern w:val="0"/>
          <w14:ligatures w14:val="none"/>
        </w:rPr>
        <w:t xml:space="preserve">. </w:t>
      </w:r>
      <w:r w:rsidR="116134D7" w:rsidRPr="00E853C9">
        <w:rPr>
          <w:rFonts w:ascii="Aptos" w:eastAsia="Times New Roman" w:hAnsi="Aptos" w:cs="Times New Roman"/>
          <w:b/>
          <w:bCs/>
          <w:kern w:val="0"/>
          <w14:ligatures w14:val="none"/>
        </w:rPr>
        <w:t xml:space="preserve">Establishment of </w:t>
      </w:r>
      <w:r w:rsidRPr="00E853C9">
        <w:rPr>
          <w:rFonts w:ascii="Aptos" w:eastAsia="Times New Roman" w:hAnsi="Aptos" w:cs="Times New Roman"/>
          <w:b/>
          <w:bCs/>
          <w:kern w:val="0"/>
          <w14:ligatures w14:val="none"/>
        </w:rPr>
        <w:t>Zon</w:t>
      </w:r>
      <w:r>
        <w:rPr>
          <w:rFonts w:ascii="Aptos" w:eastAsia="Times New Roman" w:hAnsi="Aptos" w:cs="Times New Roman"/>
          <w:b/>
          <w:bCs/>
          <w:kern w:val="0"/>
          <w14:ligatures w14:val="none"/>
        </w:rPr>
        <w:t>i</w:t>
      </w:r>
      <w:r w:rsidRPr="00E853C9">
        <w:rPr>
          <w:rFonts w:ascii="Aptos" w:eastAsia="Times New Roman" w:hAnsi="Aptos" w:cs="Times New Roman"/>
          <w:b/>
          <w:bCs/>
          <w:kern w:val="0"/>
          <w14:ligatures w14:val="none"/>
        </w:rPr>
        <w:t>ng Districts</w:t>
      </w:r>
    </w:p>
    <w:p w14:paraId="3F2C1F2B" w14:textId="61336BD0" w:rsidR="00FF7B8C" w:rsidRPr="00E853C9" w:rsidRDefault="00FF7B8C" w:rsidP="4FB8F50B">
      <w:pPr>
        <w:spacing w:before="100" w:beforeAutospacing="1" w:after="100" w:afterAutospacing="1" w:line="240" w:lineRule="auto"/>
        <w:jc w:val="both"/>
        <w:rPr>
          <w:rFonts w:ascii="Aptos" w:eastAsia="Aptos" w:hAnsi="Aptos" w:cs="Aptos"/>
          <w:kern w:val="0"/>
          <w14:ligatures w14:val="none"/>
        </w:rPr>
      </w:pPr>
      <w:proofErr w:type="gramStart"/>
      <w:r w:rsidRPr="00E853C9">
        <w:rPr>
          <w:rFonts w:ascii="Aptos" w:eastAsia="Times New Roman" w:hAnsi="Aptos" w:cs="Times New Roman"/>
          <w:kern w:val="0"/>
          <w14:ligatures w14:val="none"/>
        </w:rPr>
        <w:t>For the purpose of</w:t>
      </w:r>
      <w:proofErr w:type="gramEnd"/>
      <w:r w:rsidRPr="00E853C9">
        <w:rPr>
          <w:rFonts w:ascii="Aptos" w:eastAsia="Times New Roman" w:hAnsi="Aptos" w:cs="Times New Roman"/>
          <w:kern w:val="0"/>
          <w14:ligatures w14:val="none"/>
        </w:rPr>
        <w:t xml:space="preserve"> </w:t>
      </w:r>
      <w:r w:rsidR="0A6B3DDF" w:rsidRPr="00E853C9">
        <w:rPr>
          <w:rFonts w:ascii="Aptos" w:eastAsia="Times New Roman" w:hAnsi="Aptos" w:cs="Times New Roman"/>
          <w:kern w:val="0"/>
          <w14:ligatures w14:val="none"/>
        </w:rPr>
        <w:t>promoting the public health, safety, morals and general welfare of the community,</w:t>
      </w:r>
      <w:r w:rsidRPr="00E853C9">
        <w:rPr>
          <w:rFonts w:ascii="Aptos" w:eastAsia="Times New Roman" w:hAnsi="Aptos" w:cs="Times New Roman"/>
          <w:kern w:val="0"/>
          <w14:ligatures w14:val="none"/>
        </w:rPr>
        <w:t xml:space="preserve"> the Village of Croghan is hereby divided into the following zoning dis</w:t>
      </w:r>
      <w:r w:rsidRPr="4FB8F50B">
        <w:rPr>
          <w:rFonts w:ascii="Aptos" w:eastAsia="Aptos" w:hAnsi="Aptos" w:cs="Aptos"/>
          <w:kern w:val="0"/>
          <w14:ligatures w14:val="none"/>
        </w:rPr>
        <w:t>tricts:</w:t>
      </w:r>
    </w:p>
    <w:p w14:paraId="01E09BD7" w14:textId="218498F2" w:rsidR="4FB8F50B" w:rsidRDefault="4FB8F50B" w:rsidP="4FB8F50B">
      <w:pPr>
        <w:spacing w:beforeAutospacing="1" w:afterAutospacing="1" w:line="240" w:lineRule="auto"/>
        <w:jc w:val="both"/>
        <w:rPr>
          <w:rFonts w:ascii="Aptos" w:eastAsia="Aptos" w:hAnsi="Aptos" w:cs="Aptos"/>
        </w:rPr>
      </w:pPr>
    </w:p>
    <w:p w14:paraId="01811BFE" w14:textId="0953A901" w:rsidR="00FF7B8C" w:rsidRPr="00E853C9" w:rsidRDefault="00FF7B8C" w:rsidP="4FB8F50B">
      <w:pPr>
        <w:pStyle w:val="ListParagraph"/>
        <w:numPr>
          <w:ilvl w:val="0"/>
          <w:numId w:val="6"/>
        </w:numPr>
        <w:spacing w:before="100" w:beforeAutospacing="1" w:after="100" w:afterAutospacing="1" w:line="240" w:lineRule="auto"/>
        <w:jc w:val="both"/>
        <w:rPr>
          <w:rFonts w:ascii="Aptos" w:eastAsia="Aptos" w:hAnsi="Aptos" w:cs="Aptos"/>
          <w:kern w:val="0"/>
          <w14:ligatures w14:val="none"/>
        </w:rPr>
      </w:pPr>
      <w:r w:rsidRPr="4FB8F50B">
        <w:rPr>
          <w:rFonts w:ascii="Aptos" w:eastAsia="Aptos" w:hAnsi="Aptos" w:cs="Aptos"/>
          <w:kern w:val="0"/>
          <w14:ligatures w14:val="none"/>
        </w:rPr>
        <w:t>Residential District (R)</w:t>
      </w:r>
      <w:r w:rsidR="4CD815AD" w:rsidRPr="4FB8F50B">
        <w:rPr>
          <w:rFonts w:ascii="Aptos" w:eastAsia="Aptos" w:hAnsi="Aptos" w:cs="Aptos"/>
          <w:kern w:val="0"/>
          <w14:ligatures w14:val="none"/>
        </w:rPr>
        <w:t>: The purpose of this district is to</w:t>
      </w:r>
      <w:r w:rsidR="3D5B3BC6" w:rsidRPr="4FB8F50B">
        <w:rPr>
          <w:rFonts w:ascii="Aptos" w:eastAsia="Aptos" w:hAnsi="Aptos" w:cs="Aptos"/>
          <w:kern w:val="0"/>
          <w14:ligatures w14:val="none"/>
        </w:rPr>
        <w:t xml:space="preserve"> preserve the residential character of those portions of the Village </w:t>
      </w:r>
      <w:r w:rsidR="014AB526" w:rsidRPr="4FB8F50B">
        <w:rPr>
          <w:rFonts w:ascii="Aptos" w:eastAsia="Aptos" w:hAnsi="Aptos" w:cs="Aptos"/>
          <w:kern w:val="0"/>
          <w14:ligatures w14:val="none"/>
        </w:rPr>
        <w:t>designated</w:t>
      </w:r>
      <w:r w:rsidR="3D5B3BC6" w:rsidRPr="4FB8F50B">
        <w:rPr>
          <w:rFonts w:ascii="Aptos" w:eastAsia="Aptos" w:hAnsi="Aptos" w:cs="Aptos"/>
          <w:kern w:val="0"/>
          <w14:ligatures w14:val="none"/>
        </w:rPr>
        <w:t xml:space="preserve"> for residential use, while allowing for limited nonresidential uses appropriate to the village through the s</w:t>
      </w:r>
      <w:r w:rsidR="39FE73AA" w:rsidRPr="4FB8F50B">
        <w:rPr>
          <w:rFonts w:ascii="Aptos" w:eastAsia="Aptos" w:hAnsi="Aptos" w:cs="Aptos"/>
          <w:kern w:val="0"/>
          <w14:ligatures w14:val="none"/>
        </w:rPr>
        <w:t xml:space="preserve">ite </w:t>
      </w:r>
      <w:proofErr w:type="spellStart"/>
      <w:r w:rsidR="39FE73AA" w:rsidRPr="4FB8F50B">
        <w:rPr>
          <w:rFonts w:ascii="Aptos" w:eastAsia="Aptos" w:hAnsi="Aptos" w:cs="Aptos"/>
          <w:kern w:val="0"/>
          <w14:ligatures w14:val="none"/>
        </w:rPr>
        <w:t>plane</w:t>
      </w:r>
      <w:proofErr w:type="spellEnd"/>
      <w:r w:rsidR="39FE73AA" w:rsidRPr="4FB8F50B">
        <w:rPr>
          <w:rFonts w:ascii="Aptos" w:eastAsia="Aptos" w:hAnsi="Aptos" w:cs="Aptos"/>
          <w:kern w:val="0"/>
          <w14:ligatures w14:val="none"/>
        </w:rPr>
        <w:t xml:space="preserve"> review or special use permit process. </w:t>
      </w:r>
    </w:p>
    <w:p w14:paraId="1C3191E3" w14:textId="45FA7ECE" w:rsidR="00FF7B8C" w:rsidRPr="00E853C9" w:rsidRDefault="00FF7B8C" w:rsidP="4FB8F50B">
      <w:pPr>
        <w:pStyle w:val="ListParagraph"/>
        <w:numPr>
          <w:ilvl w:val="0"/>
          <w:numId w:val="6"/>
        </w:numPr>
        <w:spacing w:before="100" w:beforeAutospacing="1" w:after="100" w:afterAutospacing="1" w:line="240" w:lineRule="auto"/>
        <w:jc w:val="both"/>
        <w:rPr>
          <w:rFonts w:ascii="Aptos" w:eastAsia="Aptos" w:hAnsi="Aptos" w:cs="Aptos"/>
          <w:kern w:val="0"/>
          <w14:ligatures w14:val="none"/>
        </w:rPr>
      </w:pPr>
      <w:r w:rsidRPr="4FB8F50B">
        <w:rPr>
          <w:rFonts w:ascii="Aptos" w:eastAsia="Aptos" w:hAnsi="Aptos" w:cs="Aptos"/>
          <w:kern w:val="0"/>
          <w14:ligatures w14:val="none"/>
        </w:rPr>
        <w:t>Village Center District (VC)</w:t>
      </w:r>
      <w:r w:rsidR="15FEA14B" w:rsidRPr="4FB8F50B">
        <w:rPr>
          <w:rFonts w:ascii="Aptos" w:eastAsia="Aptos" w:hAnsi="Aptos" w:cs="Aptos"/>
          <w:kern w:val="0"/>
          <w14:ligatures w14:val="none"/>
        </w:rPr>
        <w:t>: The purpose and intent of the Village Center District is to recognize the existence of the traditional central business district of the Village and to encourage harmonious development of land for uses appropriate in this district.</w:t>
      </w:r>
    </w:p>
    <w:p w14:paraId="15A6061A" w14:textId="3A7BEEF1" w:rsidR="19A5C020" w:rsidRDefault="19A5C020" w:rsidP="4FB8F50B">
      <w:pPr>
        <w:pStyle w:val="ListParagraph"/>
        <w:numPr>
          <w:ilvl w:val="0"/>
          <w:numId w:val="6"/>
        </w:numPr>
        <w:spacing w:beforeAutospacing="1" w:afterAutospacing="1" w:line="240" w:lineRule="auto"/>
        <w:jc w:val="both"/>
        <w:rPr>
          <w:rFonts w:ascii="Aptos" w:eastAsia="Aptos" w:hAnsi="Aptos" w:cs="Aptos"/>
        </w:rPr>
      </w:pPr>
      <w:r w:rsidRPr="4FB8F50B">
        <w:rPr>
          <w:rFonts w:ascii="Aptos" w:eastAsia="Aptos" w:hAnsi="Aptos" w:cs="Aptos"/>
        </w:rPr>
        <w:t xml:space="preserve">Industrial District (I): </w:t>
      </w:r>
      <w:r w:rsidR="1D1744C5" w:rsidRPr="4FB8F50B">
        <w:rPr>
          <w:rFonts w:ascii="Aptos" w:eastAsia="Aptos" w:hAnsi="Aptos" w:cs="Aptos"/>
        </w:rPr>
        <w:t xml:space="preserve">The purpose of this district is to recognize a designated area, </w:t>
      </w:r>
      <w:r w:rsidR="5F2CD087" w:rsidRPr="4FB8F50B">
        <w:rPr>
          <w:rFonts w:ascii="Aptos" w:eastAsia="Aptos" w:hAnsi="Aptos" w:cs="Aptos"/>
        </w:rPr>
        <w:t>separated</w:t>
      </w:r>
      <w:r w:rsidR="1D1744C5" w:rsidRPr="4FB8F50B">
        <w:rPr>
          <w:rFonts w:ascii="Aptos" w:eastAsia="Aptos" w:hAnsi="Aptos" w:cs="Aptos"/>
        </w:rPr>
        <w:t xml:space="preserve"> from </w:t>
      </w:r>
      <w:r w:rsidR="2F8AEABF" w:rsidRPr="4FB8F50B">
        <w:rPr>
          <w:rFonts w:ascii="Aptos" w:eastAsia="Aptos" w:hAnsi="Aptos" w:cs="Aptos"/>
        </w:rPr>
        <w:t>the R</w:t>
      </w:r>
      <w:r w:rsidR="1D1744C5" w:rsidRPr="4FB8F50B">
        <w:rPr>
          <w:rFonts w:ascii="Aptos" w:eastAsia="Aptos" w:hAnsi="Aptos" w:cs="Aptos"/>
        </w:rPr>
        <w:t>esidential an</w:t>
      </w:r>
      <w:r w:rsidR="09305EC5" w:rsidRPr="4FB8F50B">
        <w:rPr>
          <w:rFonts w:ascii="Aptos" w:eastAsia="Aptos" w:hAnsi="Aptos" w:cs="Aptos"/>
        </w:rPr>
        <w:t xml:space="preserve">d Commercial Districts, which supports local economic growth and employment, with infrastructure for manufacturing, warehousing, and distribution.  </w:t>
      </w:r>
    </w:p>
    <w:p w14:paraId="2BCD1988" w14:textId="77777777" w:rsidR="00D53EC6" w:rsidRPr="00E853C9" w:rsidRDefault="00D53EC6" w:rsidP="00BD18D1">
      <w:pPr>
        <w:autoSpaceDE w:val="0"/>
        <w:autoSpaceDN w:val="0"/>
        <w:adjustRightInd w:val="0"/>
        <w:spacing w:after="0" w:line="240" w:lineRule="auto"/>
        <w:jc w:val="both"/>
        <w:rPr>
          <w:rFonts w:ascii="Aptos" w:hAnsi="Aptos" w:cs="Calibri"/>
          <w:color w:val="000000"/>
          <w:kern w:val="0"/>
        </w:rPr>
      </w:pPr>
    </w:p>
    <w:p w14:paraId="66B8A964" w14:textId="4E9E6173" w:rsidR="329A2ED9" w:rsidRDefault="329A2ED9" w:rsidP="4FB8F50B">
      <w:pPr>
        <w:spacing w:after="0" w:line="240" w:lineRule="auto"/>
        <w:jc w:val="both"/>
        <w:rPr>
          <w:rFonts w:ascii="Aptos" w:hAnsi="Aptos" w:cs="Calibri"/>
          <w:color w:val="000000" w:themeColor="text1"/>
        </w:rPr>
      </w:pPr>
      <w:r w:rsidRPr="4FB8F50B">
        <w:rPr>
          <w:rFonts w:ascii="Aptos" w:hAnsi="Aptos" w:cs="Calibri"/>
          <w:color w:val="000000" w:themeColor="text1"/>
        </w:rPr>
        <w:t>The Residential and Village Center Districts are bounded and defined as shows on a map entitles “Village of Croghan Zoning Map 2024,” hereinafter called the Zoning M</w:t>
      </w:r>
      <w:r w:rsidR="3582D907" w:rsidRPr="4FB8F50B">
        <w:rPr>
          <w:rFonts w:ascii="Aptos" w:hAnsi="Aptos" w:cs="Calibri"/>
          <w:color w:val="000000" w:themeColor="text1"/>
        </w:rPr>
        <w:t>ap</w:t>
      </w:r>
      <w:r w:rsidRPr="4FB8F50B">
        <w:rPr>
          <w:rFonts w:ascii="Aptos" w:hAnsi="Aptos" w:cs="Calibri"/>
          <w:color w:val="000000" w:themeColor="text1"/>
        </w:rPr>
        <w:t>, adopted by the Villag</w:t>
      </w:r>
      <w:r w:rsidR="4367EC97" w:rsidRPr="4FB8F50B">
        <w:rPr>
          <w:rFonts w:ascii="Aptos" w:hAnsi="Aptos" w:cs="Calibri"/>
          <w:color w:val="000000" w:themeColor="text1"/>
        </w:rPr>
        <w:t xml:space="preserve">e </w:t>
      </w:r>
      <w:proofErr w:type="gramStart"/>
      <w:r w:rsidR="4367EC97" w:rsidRPr="4FB8F50B">
        <w:rPr>
          <w:rFonts w:ascii="Aptos" w:hAnsi="Aptos" w:cs="Calibri"/>
          <w:color w:val="000000" w:themeColor="text1"/>
        </w:rPr>
        <w:t>Board</w:t>
      </w:r>
      <w:proofErr w:type="gramEnd"/>
      <w:r w:rsidR="4367EC97" w:rsidRPr="4FB8F50B">
        <w:rPr>
          <w:rFonts w:ascii="Aptos" w:hAnsi="Aptos" w:cs="Calibri"/>
          <w:color w:val="000000" w:themeColor="text1"/>
        </w:rPr>
        <w:t xml:space="preserve"> and certified by the Village Clerk, which accompanies and which, with all explanatory matter thereon, is hereby part of this chapter. </w:t>
      </w:r>
    </w:p>
    <w:p w14:paraId="14185AE1" w14:textId="76A181AA" w:rsidR="4FB8F50B" w:rsidRDefault="4FB8F50B" w:rsidP="4FB8F50B">
      <w:pPr>
        <w:spacing w:after="0" w:line="240" w:lineRule="auto"/>
        <w:jc w:val="both"/>
        <w:rPr>
          <w:rFonts w:ascii="Aptos" w:hAnsi="Aptos" w:cs="Calibri"/>
          <w:color w:val="000000" w:themeColor="text1"/>
        </w:rPr>
      </w:pPr>
    </w:p>
    <w:p w14:paraId="378C80D2" w14:textId="1A7DDA61"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ARTICLE </w:t>
      </w:r>
      <w:r w:rsidR="525B9DA0" w:rsidRPr="00E853C9">
        <w:rPr>
          <w:rFonts w:ascii="Aptos" w:hAnsi="Aptos" w:cs="Calibri-Bold"/>
          <w:b/>
          <w:bCs/>
          <w:color w:val="000000"/>
          <w:kern w:val="0"/>
        </w:rPr>
        <w:t>3</w:t>
      </w:r>
      <w:r w:rsidRPr="00E853C9">
        <w:rPr>
          <w:rFonts w:ascii="Aptos" w:hAnsi="Aptos" w:cs="Calibri-Bold"/>
          <w:b/>
          <w:bCs/>
          <w:color w:val="000000"/>
          <w:kern w:val="0"/>
        </w:rPr>
        <w:t>. PERMITS REQUIRED</w:t>
      </w:r>
    </w:p>
    <w:p w14:paraId="1DA6548F" w14:textId="77777777"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p>
    <w:p w14:paraId="2436D26E" w14:textId="6F32CF9C"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27D0F6FE" w:rsidRPr="00E853C9">
        <w:rPr>
          <w:rFonts w:ascii="Aptos" w:hAnsi="Aptos" w:cs="Calibri-Bold"/>
          <w:b/>
          <w:bCs/>
          <w:color w:val="000000"/>
          <w:kern w:val="0"/>
        </w:rPr>
        <w:t>3</w:t>
      </w:r>
      <w:r w:rsidRPr="00E853C9">
        <w:rPr>
          <w:rFonts w:ascii="Aptos" w:hAnsi="Aptos" w:cs="Calibri-Bold"/>
          <w:b/>
          <w:bCs/>
          <w:color w:val="000000"/>
          <w:kern w:val="0"/>
        </w:rPr>
        <w:t>10. Activities Requiring Zoning Permits and Site Plan Approval</w:t>
      </w:r>
    </w:p>
    <w:p w14:paraId="4A101539" w14:textId="77777777"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p>
    <w:p w14:paraId="66338D24" w14:textId="77777777" w:rsidR="00D53EC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All new commercial and industrial uses, manufactured home parks, multiple dwellings, and</w:t>
      </w:r>
    </w:p>
    <w:p w14:paraId="46C4801D" w14:textId="7850F18A" w:rsidR="00D53EC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campgrounds within the village </w:t>
      </w:r>
      <w:r w:rsidR="00DD7497">
        <w:rPr>
          <w:rFonts w:ascii="Aptos" w:hAnsi="Aptos" w:cs="Calibri"/>
          <w:color w:val="000000"/>
          <w:kern w:val="0"/>
        </w:rPr>
        <w:t>that</w:t>
      </w:r>
      <w:r w:rsidRPr="00E853C9">
        <w:rPr>
          <w:rFonts w:ascii="Aptos" w:hAnsi="Aptos" w:cs="Calibri"/>
          <w:color w:val="000000"/>
          <w:kern w:val="0"/>
        </w:rPr>
        <w:t xml:space="preserve"> have not been substantially constructed by the effective date of this law shall require a zoning permit and a site plan review and approval by the village board </w:t>
      </w:r>
      <w:r w:rsidR="00DD7497">
        <w:rPr>
          <w:rFonts w:ascii="Aptos" w:hAnsi="Aptos" w:cs="Calibri"/>
          <w:color w:val="000000"/>
          <w:kern w:val="0"/>
        </w:rPr>
        <w:t>before</w:t>
      </w:r>
      <w:r w:rsidRPr="00E853C9">
        <w:rPr>
          <w:rFonts w:ascii="Aptos" w:hAnsi="Aptos" w:cs="Calibri"/>
          <w:color w:val="000000"/>
          <w:kern w:val="0"/>
        </w:rPr>
        <w:t xml:space="preserve"> the issuance of a zoning permit by the zoning officer.</w:t>
      </w:r>
    </w:p>
    <w:p w14:paraId="6DA07081" w14:textId="77777777" w:rsidR="00D53EC6" w:rsidRPr="00E853C9" w:rsidRDefault="00D53EC6" w:rsidP="00BD18D1">
      <w:pPr>
        <w:autoSpaceDE w:val="0"/>
        <w:autoSpaceDN w:val="0"/>
        <w:adjustRightInd w:val="0"/>
        <w:spacing w:after="0" w:line="240" w:lineRule="auto"/>
        <w:jc w:val="both"/>
        <w:rPr>
          <w:rFonts w:ascii="Aptos" w:hAnsi="Aptos" w:cs="Calibri"/>
          <w:color w:val="000000"/>
          <w:kern w:val="0"/>
        </w:rPr>
      </w:pPr>
    </w:p>
    <w:p w14:paraId="7B73C52E" w14:textId="514F49B8"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13752CF1" w:rsidRPr="00E853C9">
        <w:rPr>
          <w:rFonts w:ascii="Aptos" w:hAnsi="Aptos" w:cs="Calibri-Bold"/>
          <w:b/>
          <w:bCs/>
          <w:color w:val="000000"/>
          <w:kern w:val="0"/>
        </w:rPr>
        <w:t>3</w:t>
      </w:r>
      <w:r w:rsidRPr="00E853C9">
        <w:rPr>
          <w:rFonts w:ascii="Aptos" w:hAnsi="Aptos" w:cs="Calibri-Bold"/>
          <w:b/>
          <w:bCs/>
          <w:color w:val="000000"/>
          <w:kern w:val="0"/>
        </w:rPr>
        <w:t xml:space="preserve">20. Activities Exempted </w:t>
      </w:r>
      <w:r w:rsidR="00BD18D1" w:rsidRPr="00E853C9">
        <w:rPr>
          <w:rFonts w:ascii="Aptos" w:hAnsi="Aptos" w:cs="Calibri-Bold"/>
          <w:b/>
          <w:bCs/>
          <w:color w:val="000000"/>
          <w:kern w:val="0"/>
        </w:rPr>
        <w:t>from</w:t>
      </w:r>
      <w:r w:rsidRPr="00E853C9">
        <w:rPr>
          <w:rFonts w:ascii="Aptos" w:hAnsi="Aptos" w:cs="Calibri-Bold"/>
          <w:b/>
          <w:bCs/>
          <w:color w:val="000000"/>
          <w:kern w:val="0"/>
        </w:rPr>
        <w:t xml:space="preserve"> Site Plan Approval</w:t>
      </w:r>
    </w:p>
    <w:p w14:paraId="4A7C93F3" w14:textId="77777777"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p>
    <w:p w14:paraId="16A1699B" w14:textId="77777777" w:rsidR="00D53EC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following land use activities are exempted from site plan approval.</w:t>
      </w:r>
    </w:p>
    <w:p w14:paraId="65303A41" w14:textId="77777777" w:rsidR="00D53EC6" w:rsidRPr="00E853C9" w:rsidRDefault="00D53EC6" w:rsidP="4FB8F50B">
      <w:pPr>
        <w:pStyle w:val="ListParagraph"/>
        <w:numPr>
          <w:ilvl w:val="0"/>
          <w:numId w:val="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Minor home businesses, as defined by this law.</w:t>
      </w:r>
    </w:p>
    <w:p w14:paraId="3C07FB86" w14:textId="16EC3345" w:rsidR="00D53EC6" w:rsidRPr="00E853C9" w:rsidRDefault="00D53EC6" w:rsidP="4FB8F50B">
      <w:pPr>
        <w:pStyle w:val="ListParagraph"/>
        <w:numPr>
          <w:ilvl w:val="0"/>
          <w:numId w:val="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Exterior alterations or additions to a commercial or industrial structure, which will not increase the gross floor area of the existing structure by more than 25% within any five-year period.</w:t>
      </w:r>
    </w:p>
    <w:p w14:paraId="1AE6B1C3" w14:textId="0EA82AA8" w:rsidR="00D53EC6" w:rsidRPr="00E853C9" w:rsidRDefault="00D53EC6" w:rsidP="4FB8F50B">
      <w:pPr>
        <w:pStyle w:val="ListParagraph"/>
        <w:numPr>
          <w:ilvl w:val="0"/>
          <w:numId w:val="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Interior alterations that do not substantially change the nature or use of a commercial or</w:t>
      </w:r>
    </w:p>
    <w:p w14:paraId="1F3E3DE3" w14:textId="77777777" w:rsidR="00D53EC6" w:rsidRPr="00E853C9" w:rsidRDefault="00D53EC6" w:rsidP="4FB8F50B">
      <w:pPr>
        <w:autoSpaceDE w:val="0"/>
        <w:autoSpaceDN w:val="0"/>
        <w:adjustRightInd w:val="0"/>
        <w:spacing w:after="0" w:line="240" w:lineRule="auto"/>
        <w:ind w:firstLine="720"/>
        <w:jc w:val="both"/>
        <w:rPr>
          <w:rFonts w:ascii="Aptos" w:hAnsi="Aptos" w:cs="Calibri"/>
          <w:color w:val="000000"/>
          <w:kern w:val="0"/>
        </w:rPr>
      </w:pPr>
      <w:r w:rsidRPr="00E853C9">
        <w:rPr>
          <w:rFonts w:ascii="Aptos" w:hAnsi="Aptos" w:cs="Calibri"/>
          <w:color w:val="000000"/>
          <w:kern w:val="0"/>
        </w:rPr>
        <w:t>industrial structure.</w:t>
      </w:r>
    </w:p>
    <w:p w14:paraId="1E58DD00" w14:textId="77777777" w:rsidR="00D53EC6" w:rsidRPr="00E853C9" w:rsidRDefault="00D53EC6" w:rsidP="00BD18D1">
      <w:pPr>
        <w:autoSpaceDE w:val="0"/>
        <w:autoSpaceDN w:val="0"/>
        <w:adjustRightInd w:val="0"/>
        <w:spacing w:after="0" w:line="240" w:lineRule="auto"/>
        <w:jc w:val="both"/>
        <w:rPr>
          <w:rFonts w:ascii="Aptos" w:hAnsi="Aptos" w:cs="Calibri"/>
          <w:color w:val="000000"/>
          <w:kern w:val="0"/>
        </w:rPr>
      </w:pPr>
    </w:p>
    <w:p w14:paraId="2A240269" w14:textId="098973DE"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4DF5AEEB" w:rsidRPr="00E853C9">
        <w:rPr>
          <w:rFonts w:ascii="Aptos" w:hAnsi="Aptos" w:cs="Calibri-Bold"/>
          <w:b/>
          <w:bCs/>
          <w:color w:val="000000"/>
          <w:kern w:val="0"/>
        </w:rPr>
        <w:t>3</w:t>
      </w:r>
      <w:r w:rsidRPr="00E853C9">
        <w:rPr>
          <w:rFonts w:ascii="Aptos" w:hAnsi="Aptos" w:cs="Calibri-Bold"/>
          <w:b/>
          <w:bCs/>
          <w:color w:val="000000"/>
          <w:kern w:val="0"/>
        </w:rPr>
        <w:t>30. Uses Requiring Special Use Permit</w:t>
      </w:r>
    </w:p>
    <w:p w14:paraId="244DB9B5" w14:textId="77777777"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p>
    <w:p w14:paraId="427D5228" w14:textId="3ADDD3F8" w:rsidR="00D53EC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Solar Energy Facility, </w:t>
      </w:r>
      <w:r w:rsidR="796B7B89" w:rsidRPr="00E853C9">
        <w:rPr>
          <w:rFonts w:ascii="Aptos" w:hAnsi="Aptos" w:cs="Calibri"/>
          <w:color w:val="000000"/>
          <w:kern w:val="0"/>
        </w:rPr>
        <w:t xml:space="preserve">Small </w:t>
      </w:r>
    </w:p>
    <w:p w14:paraId="759E1E3F" w14:textId="74BE8337" w:rsidR="20963F45" w:rsidRDefault="20963F45" w:rsidP="4FB8F50B">
      <w:pPr>
        <w:spacing w:after="0" w:line="240" w:lineRule="auto"/>
        <w:jc w:val="both"/>
        <w:rPr>
          <w:rFonts w:ascii="Aptos" w:hAnsi="Aptos" w:cs="Calibri"/>
          <w:color w:val="000000" w:themeColor="text1"/>
        </w:rPr>
      </w:pPr>
      <w:r w:rsidRPr="0F58A544">
        <w:rPr>
          <w:rFonts w:ascii="Aptos" w:hAnsi="Aptos" w:cs="Calibri"/>
          <w:color w:val="000000" w:themeColor="text1"/>
        </w:rPr>
        <w:t>Adult Establishments</w:t>
      </w:r>
    </w:p>
    <w:p w14:paraId="5BDFA30C" w14:textId="62B8BEBA" w:rsidR="0FA4B61A" w:rsidRDefault="0FA4B61A" w:rsidP="0F58A544">
      <w:pPr>
        <w:spacing w:after="0" w:line="240" w:lineRule="auto"/>
        <w:jc w:val="both"/>
        <w:rPr>
          <w:rFonts w:ascii="Aptos" w:hAnsi="Aptos" w:cs="Calibri"/>
          <w:color w:val="000000" w:themeColor="text1"/>
        </w:rPr>
      </w:pPr>
      <w:r w:rsidRPr="0F58A544">
        <w:rPr>
          <w:rFonts w:ascii="Aptos" w:hAnsi="Aptos" w:cs="Calibri"/>
          <w:color w:val="000000" w:themeColor="text1"/>
        </w:rPr>
        <w:t>Smoke Shops and Tobacco Stores</w:t>
      </w:r>
    </w:p>
    <w:p w14:paraId="40676519" w14:textId="6050F735" w:rsidR="4FB8F50B" w:rsidRDefault="4FB8F50B" w:rsidP="4FB8F50B">
      <w:pPr>
        <w:spacing w:after="0" w:line="240" w:lineRule="auto"/>
        <w:jc w:val="both"/>
        <w:rPr>
          <w:rFonts w:ascii="Aptos" w:hAnsi="Aptos" w:cs="Calibri"/>
          <w:color w:val="000000" w:themeColor="text1"/>
        </w:rPr>
      </w:pPr>
    </w:p>
    <w:p w14:paraId="5F71A702" w14:textId="6C1FADB5" w:rsidR="796B7B89" w:rsidRDefault="796B7B89" w:rsidP="4FB8F50B">
      <w:pPr>
        <w:spacing w:after="0" w:line="240" w:lineRule="auto"/>
        <w:jc w:val="both"/>
        <w:rPr>
          <w:rFonts w:ascii="Aptos" w:hAnsi="Aptos" w:cs="Calibri"/>
          <w:b/>
          <w:bCs/>
          <w:color w:val="000000" w:themeColor="text1"/>
        </w:rPr>
      </w:pPr>
      <w:r w:rsidRPr="4FB8F50B">
        <w:rPr>
          <w:rFonts w:ascii="Aptos" w:hAnsi="Aptos" w:cs="Calibri"/>
          <w:b/>
          <w:bCs/>
          <w:color w:val="000000" w:themeColor="text1"/>
        </w:rPr>
        <w:t>Section 340. Prohibited Uses</w:t>
      </w:r>
    </w:p>
    <w:p w14:paraId="1F63F438" w14:textId="7766A1FC" w:rsidR="4FB8F50B" w:rsidRDefault="4FB8F50B" w:rsidP="4FB8F50B">
      <w:pPr>
        <w:spacing w:after="0" w:line="240" w:lineRule="auto"/>
        <w:jc w:val="both"/>
        <w:rPr>
          <w:rFonts w:ascii="Aptos" w:hAnsi="Aptos" w:cs="Calibri"/>
          <w:color w:val="000000" w:themeColor="text1"/>
        </w:rPr>
      </w:pPr>
    </w:p>
    <w:p w14:paraId="2DB19BF3" w14:textId="07BC0499" w:rsidR="5F859258" w:rsidRDefault="5F859258" w:rsidP="4FB8F50B">
      <w:pPr>
        <w:spacing w:after="0" w:line="240" w:lineRule="auto"/>
        <w:jc w:val="both"/>
        <w:rPr>
          <w:rFonts w:ascii="Aptos" w:hAnsi="Aptos" w:cs="Calibri"/>
          <w:color w:val="000000" w:themeColor="text1"/>
        </w:rPr>
      </w:pPr>
      <w:r w:rsidRPr="4FB8F50B">
        <w:rPr>
          <w:rFonts w:ascii="Aptos" w:hAnsi="Aptos" w:cs="Calibri"/>
          <w:color w:val="000000" w:themeColor="text1"/>
        </w:rPr>
        <w:t xml:space="preserve">The following structures and uses are prohibited in </w:t>
      </w:r>
      <w:r w:rsidR="385B39CF" w:rsidRPr="4FB8F50B">
        <w:rPr>
          <w:rFonts w:ascii="Aptos" w:hAnsi="Aptos" w:cs="Calibri"/>
          <w:color w:val="000000" w:themeColor="text1"/>
        </w:rPr>
        <w:t xml:space="preserve">all </w:t>
      </w:r>
      <w:r w:rsidRPr="4FB8F50B">
        <w:rPr>
          <w:rFonts w:ascii="Aptos" w:hAnsi="Aptos" w:cs="Calibri"/>
          <w:color w:val="000000" w:themeColor="text1"/>
        </w:rPr>
        <w:t>zoning districts:</w:t>
      </w:r>
    </w:p>
    <w:p w14:paraId="5D21B29D" w14:textId="104C180D" w:rsidR="1F47EEB8" w:rsidRDefault="1F47EEB8" w:rsidP="4FB8F50B">
      <w:pPr>
        <w:pStyle w:val="ListParagraph"/>
        <w:numPr>
          <w:ilvl w:val="0"/>
          <w:numId w:val="3"/>
        </w:numPr>
        <w:spacing w:after="0" w:line="240" w:lineRule="auto"/>
        <w:jc w:val="both"/>
        <w:rPr>
          <w:rFonts w:ascii="Aptos" w:hAnsi="Aptos" w:cs="Calibri"/>
          <w:color w:val="000000" w:themeColor="text1"/>
        </w:rPr>
      </w:pPr>
      <w:r w:rsidRPr="4FB8F50B">
        <w:rPr>
          <w:rFonts w:ascii="Aptos" w:hAnsi="Aptos" w:cs="Calibri"/>
          <w:color w:val="000000" w:themeColor="text1"/>
        </w:rPr>
        <w:t>Mining</w:t>
      </w:r>
    </w:p>
    <w:p w14:paraId="19AAD310" w14:textId="23712E09" w:rsidR="1F47EEB8" w:rsidRDefault="1F47EEB8" w:rsidP="4FB8F50B">
      <w:pPr>
        <w:pStyle w:val="ListParagraph"/>
        <w:numPr>
          <w:ilvl w:val="0"/>
          <w:numId w:val="3"/>
        </w:numPr>
        <w:spacing w:after="0" w:line="240" w:lineRule="auto"/>
        <w:jc w:val="both"/>
        <w:rPr>
          <w:rFonts w:ascii="Aptos" w:hAnsi="Aptos" w:cs="Calibri"/>
          <w:color w:val="000000" w:themeColor="text1"/>
        </w:rPr>
      </w:pPr>
      <w:r w:rsidRPr="4FB8F50B">
        <w:rPr>
          <w:rFonts w:ascii="Aptos" w:hAnsi="Aptos" w:cs="Calibri"/>
          <w:color w:val="000000" w:themeColor="text1"/>
        </w:rPr>
        <w:t>Solar Energy Facility, Large</w:t>
      </w:r>
    </w:p>
    <w:p w14:paraId="5863B120" w14:textId="6215D30D" w:rsidR="5F859258" w:rsidRDefault="5F859258" w:rsidP="4FB8F50B">
      <w:pPr>
        <w:pStyle w:val="ListParagraph"/>
        <w:numPr>
          <w:ilvl w:val="0"/>
          <w:numId w:val="3"/>
        </w:numPr>
        <w:spacing w:after="0" w:line="240" w:lineRule="auto"/>
        <w:jc w:val="both"/>
        <w:rPr>
          <w:rFonts w:ascii="Aptos" w:hAnsi="Aptos" w:cs="Calibri"/>
          <w:color w:val="000000" w:themeColor="text1"/>
        </w:rPr>
      </w:pPr>
      <w:r w:rsidRPr="4FB8F50B">
        <w:rPr>
          <w:rFonts w:ascii="Aptos" w:hAnsi="Aptos" w:cs="Calibri"/>
          <w:color w:val="000000" w:themeColor="text1"/>
        </w:rPr>
        <w:t>Junkyards, auto graveyards, automobile salvage operations and similar enterprises.</w:t>
      </w:r>
    </w:p>
    <w:p w14:paraId="6D353B96" w14:textId="2DD77329" w:rsidR="7C61465D" w:rsidRDefault="7C61465D" w:rsidP="4FB8F50B">
      <w:pPr>
        <w:pStyle w:val="ListParagraph"/>
        <w:numPr>
          <w:ilvl w:val="0"/>
          <w:numId w:val="3"/>
        </w:numPr>
        <w:spacing w:after="0" w:line="240" w:lineRule="auto"/>
        <w:jc w:val="both"/>
        <w:rPr>
          <w:rFonts w:ascii="Aptos" w:hAnsi="Aptos" w:cs="Calibri"/>
          <w:color w:val="000000" w:themeColor="text1"/>
        </w:rPr>
      </w:pPr>
      <w:r w:rsidRPr="4FB8F50B">
        <w:rPr>
          <w:rFonts w:ascii="Aptos" w:hAnsi="Aptos" w:cs="Calibri"/>
          <w:color w:val="000000" w:themeColor="text1"/>
        </w:rPr>
        <w:t>Any use which would be injurious to the safety or welfare of the neighborhood by reason of smoke, odor, vibration, dirt, glare, noise or danger of fire and explosion.</w:t>
      </w:r>
    </w:p>
    <w:p w14:paraId="4FFB3D3F" w14:textId="77777777" w:rsidR="00D53EC6" w:rsidRPr="00E853C9" w:rsidRDefault="00D53EC6" w:rsidP="00BD18D1">
      <w:pPr>
        <w:autoSpaceDE w:val="0"/>
        <w:autoSpaceDN w:val="0"/>
        <w:adjustRightInd w:val="0"/>
        <w:spacing w:after="0" w:line="240" w:lineRule="auto"/>
        <w:jc w:val="both"/>
        <w:rPr>
          <w:rFonts w:ascii="Aptos" w:hAnsi="Aptos" w:cs="Calibri"/>
          <w:color w:val="000000"/>
          <w:kern w:val="0"/>
        </w:rPr>
      </w:pPr>
    </w:p>
    <w:p w14:paraId="5CC5A478" w14:textId="0B76827F"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314A8FC8" w:rsidRPr="00E853C9">
        <w:rPr>
          <w:rFonts w:ascii="Aptos" w:hAnsi="Aptos" w:cs="Calibri-Bold"/>
          <w:b/>
          <w:bCs/>
          <w:color w:val="000000"/>
          <w:kern w:val="0"/>
        </w:rPr>
        <w:t>3</w:t>
      </w:r>
      <w:r w:rsidR="74901FAA" w:rsidRPr="00E853C9">
        <w:rPr>
          <w:rFonts w:ascii="Aptos" w:hAnsi="Aptos" w:cs="Calibri-Bold"/>
          <w:b/>
          <w:bCs/>
          <w:color w:val="000000"/>
          <w:kern w:val="0"/>
        </w:rPr>
        <w:t>5</w:t>
      </w:r>
      <w:r w:rsidRPr="00E853C9">
        <w:rPr>
          <w:rFonts w:ascii="Aptos" w:hAnsi="Aptos" w:cs="Calibri-Bold"/>
          <w:b/>
          <w:bCs/>
          <w:color w:val="000000"/>
          <w:kern w:val="0"/>
        </w:rPr>
        <w:t>0. Manufactured Home Permit</w:t>
      </w:r>
    </w:p>
    <w:p w14:paraId="0C081E11" w14:textId="77777777"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p>
    <w:p w14:paraId="2575C167" w14:textId="1330CDC4" w:rsidR="00D53EC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No manufactured home shall be located within the village other than in a manufactured home </w:t>
      </w:r>
      <w:r w:rsidR="00BD18D1" w:rsidRPr="00E853C9">
        <w:rPr>
          <w:rFonts w:ascii="Aptos" w:hAnsi="Aptos" w:cs="Calibri"/>
          <w:color w:val="000000"/>
          <w:kern w:val="0"/>
        </w:rPr>
        <w:t>park</w:t>
      </w:r>
      <w:r w:rsidR="7DB1F8C5" w:rsidRPr="00E853C9">
        <w:rPr>
          <w:rFonts w:ascii="Aptos" w:hAnsi="Aptos" w:cs="Calibri"/>
          <w:color w:val="000000"/>
          <w:kern w:val="0"/>
        </w:rPr>
        <w:t xml:space="preserve"> </w:t>
      </w:r>
      <w:r w:rsidRPr="00E853C9">
        <w:rPr>
          <w:rFonts w:ascii="Aptos" w:hAnsi="Aptos" w:cs="Calibri"/>
          <w:color w:val="000000"/>
          <w:kern w:val="0"/>
        </w:rPr>
        <w:t xml:space="preserve">without a zoning </w:t>
      </w:r>
      <w:r w:rsidR="00BD18D1" w:rsidRPr="00E853C9">
        <w:rPr>
          <w:rFonts w:ascii="Aptos" w:hAnsi="Aptos" w:cs="Calibri"/>
          <w:color w:val="000000"/>
          <w:kern w:val="0"/>
        </w:rPr>
        <w:t>permit and</w:t>
      </w:r>
      <w:r w:rsidRPr="00E853C9">
        <w:rPr>
          <w:rFonts w:ascii="Aptos" w:hAnsi="Aptos" w:cs="Calibri"/>
          <w:color w:val="000000"/>
          <w:kern w:val="0"/>
        </w:rPr>
        <w:t xml:space="preserve"> shall meet the requirements of </w:t>
      </w:r>
      <w:r w:rsidRPr="00E853C9">
        <w:rPr>
          <w:rFonts w:ascii="Aptos" w:hAnsi="Aptos" w:cs="Calibri"/>
          <w:color w:val="FF0000"/>
          <w:kern w:val="0"/>
        </w:rPr>
        <w:t xml:space="preserve">Article 6 </w:t>
      </w:r>
      <w:r w:rsidRPr="00E853C9">
        <w:rPr>
          <w:rFonts w:ascii="Aptos" w:hAnsi="Aptos" w:cs="Calibri"/>
          <w:color w:val="000000"/>
          <w:kern w:val="0"/>
        </w:rPr>
        <w:t>of this law.</w:t>
      </w:r>
    </w:p>
    <w:p w14:paraId="048C94FC" w14:textId="77777777" w:rsidR="00D53EC6" w:rsidRPr="00E853C9" w:rsidRDefault="00D53EC6" w:rsidP="00BD18D1">
      <w:pPr>
        <w:autoSpaceDE w:val="0"/>
        <w:autoSpaceDN w:val="0"/>
        <w:adjustRightInd w:val="0"/>
        <w:spacing w:after="0" w:line="240" w:lineRule="auto"/>
        <w:jc w:val="both"/>
        <w:rPr>
          <w:rFonts w:ascii="Aptos" w:hAnsi="Aptos" w:cs="Calibri"/>
          <w:color w:val="000000"/>
          <w:kern w:val="0"/>
        </w:rPr>
      </w:pPr>
    </w:p>
    <w:p w14:paraId="31896522" w14:textId="192A00DB" w:rsidR="00D53EC6" w:rsidRPr="00E853C9" w:rsidRDefault="00D53EC6" w:rsidP="00BD18D1">
      <w:pPr>
        <w:pStyle w:val="Heading2"/>
        <w:spacing w:line="276" w:lineRule="auto"/>
        <w:jc w:val="both"/>
      </w:pPr>
      <w:r>
        <w:t xml:space="preserve">ARTICLE </w:t>
      </w:r>
      <w:r w:rsidR="25816128">
        <w:t>4</w:t>
      </w:r>
      <w:r>
        <w:t>. VILLAGE BOARD REVIEW PROCESS</w:t>
      </w:r>
    </w:p>
    <w:p w14:paraId="3FB73D9D" w14:textId="77777777"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p>
    <w:p w14:paraId="7EF9A596" w14:textId="20AFCE95"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12DD48C9" w:rsidRPr="00E853C9">
        <w:rPr>
          <w:rFonts w:ascii="Aptos" w:hAnsi="Aptos" w:cs="Calibri-Bold"/>
          <w:b/>
          <w:bCs/>
          <w:color w:val="000000"/>
          <w:kern w:val="0"/>
        </w:rPr>
        <w:t>4</w:t>
      </w:r>
      <w:r w:rsidRPr="00E853C9">
        <w:rPr>
          <w:rFonts w:ascii="Aptos" w:hAnsi="Aptos" w:cs="Calibri-Bold"/>
          <w:b/>
          <w:bCs/>
          <w:color w:val="000000"/>
          <w:kern w:val="0"/>
        </w:rPr>
        <w:t>10. Purpose</w:t>
      </w:r>
    </w:p>
    <w:p w14:paraId="1A84FE3B" w14:textId="77777777" w:rsidR="00CE32C0" w:rsidRPr="00E853C9" w:rsidRDefault="00CE32C0" w:rsidP="00BD18D1">
      <w:pPr>
        <w:autoSpaceDE w:val="0"/>
        <w:autoSpaceDN w:val="0"/>
        <w:adjustRightInd w:val="0"/>
        <w:spacing w:after="0" w:line="240" w:lineRule="auto"/>
        <w:jc w:val="both"/>
        <w:rPr>
          <w:rFonts w:ascii="Aptos" w:hAnsi="Aptos" w:cs="Calibri-Bold"/>
          <w:b/>
          <w:bCs/>
          <w:color w:val="000000"/>
          <w:kern w:val="0"/>
        </w:rPr>
      </w:pPr>
    </w:p>
    <w:p w14:paraId="3208E9C8" w14:textId="3EB40D95" w:rsidR="00D53EC6" w:rsidRPr="00E853C9" w:rsidRDefault="00CE32C0"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This article intends</w:t>
      </w:r>
      <w:r w:rsidR="00D53EC6" w:rsidRPr="00E853C9">
        <w:rPr>
          <w:rFonts w:ascii="Aptos" w:hAnsi="Aptos" w:cs="Calibri"/>
          <w:color w:val="000000"/>
          <w:kern w:val="0"/>
        </w:rPr>
        <w:t xml:space="preserve"> to promote the health, safety, and general welfare of the village through</w:t>
      </w:r>
      <w:r w:rsidRPr="00E853C9">
        <w:rPr>
          <w:rFonts w:ascii="Aptos" w:hAnsi="Aptos" w:cs="Calibri"/>
          <w:color w:val="000000"/>
          <w:kern w:val="0"/>
        </w:rPr>
        <w:t xml:space="preserve"> </w:t>
      </w:r>
      <w:r w:rsidR="00D53EC6" w:rsidRPr="00E853C9">
        <w:rPr>
          <w:rFonts w:ascii="Aptos" w:hAnsi="Aptos" w:cs="Calibri"/>
          <w:color w:val="000000"/>
          <w:kern w:val="0"/>
        </w:rPr>
        <w:t>project review. A clean, wholesome, attractive environment is declared to be of importance to the</w:t>
      </w:r>
      <w:r w:rsidRPr="00E853C9">
        <w:rPr>
          <w:rFonts w:ascii="Aptos" w:hAnsi="Aptos" w:cs="Calibri"/>
          <w:color w:val="000000"/>
          <w:kern w:val="0"/>
        </w:rPr>
        <w:t xml:space="preserve"> </w:t>
      </w:r>
      <w:r w:rsidR="00D53EC6" w:rsidRPr="00E853C9">
        <w:rPr>
          <w:rFonts w:ascii="Aptos" w:hAnsi="Aptos" w:cs="Calibri"/>
          <w:color w:val="000000"/>
          <w:kern w:val="0"/>
        </w:rPr>
        <w:t>health and safety of the inhabitants of the village, and in addition, such an environment is deemed</w:t>
      </w:r>
      <w:r w:rsidRPr="00E853C9">
        <w:rPr>
          <w:rFonts w:ascii="Aptos" w:hAnsi="Aptos" w:cs="Calibri"/>
          <w:color w:val="000000"/>
          <w:kern w:val="0"/>
        </w:rPr>
        <w:t xml:space="preserve"> </w:t>
      </w:r>
      <w:r w:rsidR="00D53EC6" w:rsidRPr="00E853C9">
        <w:rPr>
          <w:rFonts w:ascii="Aptos" w:hAnsi="Aptos" w:cs="Calibri"/>
          <w:color w:val="000000"/>
          <w:kern w:val="0"/>
        </w:rPr>
        <w:t>essential to the maintenance and continued development of the economy of the village and the general</w:t>
      </w:r>
      <w:r w:rsidRPr="00E853C9">
        <w:rPr>
          <w:rFonts w:ascii="Aptos" w:hAnsi="Aptos" w:cs="Calibri"/>
          <w:color w:val="000000"/>
          <w:kern w:val="0"/>
        </w:rPr>
        <w:t xml:space="preserve"> </w:t>
      </w:r>
      <w:r w:rsidR="00D53EC6" w:rsidRPr="00E853C9">
        <w:rPr>
          <w:rFonts w:ascii="Aptos" w:hAnsi="Aptos" w:cs="Calibri"/>
          <w:color w:val="000000"/>
          <w:kern w:val="0"/>
        </w:rPr>
        <w:t>welfare of its inhabitants. It is intended for the village board to attach reasonable safeguards and</w:t>
      </w:r>
      <w:r w:rsidRPr="00E853C9">
        <w:rPr>
          <w:rFonts w:ascii="Aptos" w:hAnsi="Aptos" w:cs="Calibri"/>
          <w:color w:val="000000"/>
          <w:kern w:val="0"/>
        </w:rPr>
        <w:t xml:space="preserve"> </w:t>
      </w:r>
      <w:r w:rsidR="00D53EC6" w:rsidRPr="00E853C9">
        <w:rPr>
          <w:rFonts w:ascii="Aptos" w:hAnsi="Aptos" w:cs="Calibri"/>
          <w:color w:val="000000"/>
          <w:kern w:val="0"/>
        </w:rPr>
        <w:t>conditions to those uses that might</w:t>
      </w:r>
      <w:r w:rsidRPr="00E853C9">
        <w:rPr>
          <w:rFonts w:ascii="Aptos" w:hAnsi="Aptos" w:cs="Calibri"/>
          <w:color w:val="000000"/>
          <w:kern w:val="0"/>
        </w:rPr>
        <w:t xml:space="preserve"> </w:t>
      </w:r>
      <w:r w:rsidR="00D53EC6" w:rsidRPr="00E853C9">
        <w:rPr>
          <w:rFonts w:ascii="Aptos" w:hAnsi="Aptos" w:cs="Calibri"/>
          <w:color w:val="000000"/>
          <w:kern w:val="0"/>
        </w:rPr>
        <w:t>otherwise produce deleterious effects on the environment, the rural</w:t>
      </w:r>
      <w:r w:rsidRPr="00E853C9">
        <w:rPr>
          <w:rFonts w:ascii="Aptos" w:hAnsi="Aptos" w:cs="Calibri"/>
          <w:color w:val="000000"/>
          <w:kern w:val="0"/>
        </w:rPr>
        <w:t xml:space="preserve"> </w:t>
      </w:r>
      <w:r w:rsidR="00D53EC6" w:rsidRPr="00E853C9">
        <w:rPr>
          <w:rFonts w:ascii="Aptos" w:hAnsi="Aptos" w:cs="Calibri"/>
          <w:color w:val="000000"/>
          <w:kern w:val="0"/>
        </w:rPr>
        <w:t>and scenic character of the village</w:t>
      </w:r>
      <w:r w:rsidRPr="00E853C9">
        <w:rPr>
          <w:rFonts w:ascii="Aptos" w:hAnsi="Aptos" w:cs="Calibri"/>
          <w:color w:val="000000"/>
          <w:kern w:val="0"/>
        </w:rPr>
        <w:t>,</w:t>
      </w:r>
      <w:r w:rsidR="00D53EC6" w:rsidRPr="00E853C9">
        <w:rPr>
          <w:rFonts w:ascii="Aptos" w:hAnsi="Aptos" w:cs="Calibri"/>
          <w:color w:val="000000"/>
          <w:kern w:val="0"/>
        </w:rPr>
        <w:t xml:space="preserve"> or the village residents' health, safety</w:t>
      </w:r>
      <w:r w:rsidRPr="00E853C9">
        <w:rPr>
          <w:rFonts w:ascii="Aptos" w:hAnsi="Aptos" w:cs="Calibri"/>
          <w:color w:val="000000"/>
          <w:kern w:val="0"/>
        </w:rPr>
        <w:t>,</w:t>
      </w:r>
      <w:r w:rsidR="00D53EC6" w:rsidRPr="00E853C9">
        <w:rPr>
          <w:rFonts w:ascii="Aptos" w:hAnsi="Aptos" w:cs="Calibri"/>
          <w:color w:val="000000"/>
          <w:kern w:val="0"/>
        </w:rPr>
        <w:t xml:space="preserve"> and welfare.</w:t>
      </w:r>
    </w:p>
    <w:p w14:paraId="2EF1EF08" w14:textId="77777777" w:rsidR="00D53EC6" w:rsidRPr="00E853C9" w:rsidRDefault="00D53EC6" w:rsidP="00BD18D1">
      <w:pPr>
        <w:autoSpaceDE w:val="0"/>
        <w:autoSpaceDN w:val="0"/>
        <w:adjustRightInd w:val="0"/>
        <w:spacing w:after="0" w:line="240" w:lineRule="auto"/>
        <w:jc w:val="both"/>
        <w:rPr>
          <w:rFonts w:ascii="Aptos" w:hAnsi="Aptos" w:cs="Calibri"/>
          <w:color w:val="000000"/>
          <w:kern w:val="0"/>
        </w:rPr>
      </w:pPr>
    </w:p>
    <w:p w14:paraId="1AFD7061" w14:textId="351E3750"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4A98C2C9" w:rsidRPr="00E853C9">
        <w:rPr>
          <w:rFonts w:ascii="Aptos" w:hAnsi="Aptos" w:cs="Calibri-Bold"/>
          <w:b/>
          <w:bCs/>
          <w:color w:val="000000"/>
          <w:kern w:val="0"/>
        </w:rPr>
        <w:t>4</w:t>
      </w:r>
      <w:r w:rsidRPr="00E853C9">
        <w:rPr>
          <w:rFonts w:ascii="Aptos" w:hAnsi="Aptos" w:cs="Calibri-Bold"/>
          <w:b/>
          <w:bCs/>
          <w:color w:val="000000"/>
          <w:kern w:val="0"/>
        </w:rPr>
        <w:t>20. Site Plan Review</w:t>
      </w:r>
    </w:p>
    <w:p w14:paraId="23A3E117" w14:textId="77777777"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p>
    <w:p w14:paraId="1AD705D2" w14:textId="08D9A2F9" w:rsidR="00D53EC6" w:rsidRPr="00E853C9" w:rsidRDefault="00D53EC6" w:rsidP="00BD18D1">
      <w:pPr>
        <w:pStyle w:val="ListParagraph"/>
        <w:numPr>
          <w:ilvl w:val="0"/>
          <w:numId w:val="9"/>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Authority: </w:t>
      </w:r>
      <w:r w:rsidRPr="00E853C9">
        <w:rPr>
          <w:rFonts w:ascii="Aptos" w:hAnsi="Aptos" w:cs="Calibri"/>
          <w:color w:val="000000"/>
          <w:kern w:val="0"/>
        </w:rPr>
        <w:t>Pursuant to authority delegated in accordance with Section 7</w:t>
      </w:r>
      <w:r w:rsidRPr="00E853C9">
        <w:rPr>
          <w:rFonts w:ascii="Cambria Math" w:hAnsi="Cambria Math" w:cs="Cambria Math"/>
          <w:color w:val="000000"/>
          <w:kern w:val="0"/>
        </w:rPr>
        <w:t>‐</w:t>
      </w:r>
      <w:r w:rsidRPr="00E853C9">
        <w:rPr>
          <w:rFonts w:ascii="Aptos" w:hAnsi="Aptos" w:cs="Calibri"/>
          <w:color w:val="000000"/>
          <w:kern w:val="0"/>
        </w:rPr>
        <w:t>725</w:t>
      </w:r>
      <w:r w:rsidRPr="00E853C9">
        <w:rPr>
          <w:rFonts w:ascii="Cambria Math" w:hAnsi="Cambria Math" w:cs="Cambria Math"/>
          <w:color w:val="000000"/>
          <w:kern w:val="0"/>
        </w:rPr>
        <w:t>‐</w:t>
      </w:r>
      <w:r w:rsidRPr="00E853C9">
        <w:rPr>
          <w:rFonts w:ascii="Aptos" w:hAnsi="Aptos" w:cs="Calibri"/>
          <w:color w:val="000000"/>
          <w:kern w:val="0"/>
        </w:rPr>
        <w:t>a of the Village</w:t>
      </w:r>
      <w:r w:rsidR="009F1AC0" w:rsidRPr="00E853C9">
        <w:rPr>
          <w:rFonts w:ascii="Aptos" w:hAnsi="Aptos" w:cs="Calibri"/>
          <w:color w:val="000000"/>
          <w:kern w:val="0"/>
        </w:rPr>
        <w:t xml:space="preserve"> </w:t>
      </w:r>
      <w:r w:rsidRPr="00E853C9">
        <w:rPr>
          <w:rFonts w:ascii="Aptos" w:hAnsi="Aptos" w:cs="Calibri"/>
          <w:color w:val="000000"/>
          <w:kern w:val="0"/>
        </w:rPr>
        <w:t>Law of the State of New York, the village board is hereby authorized to review and approve,</w:t>
      </w:r>
      <w:r w:rsidR="009F1AC0" w:rsidRPr="00E853C9">
        <w:rPr>
          <w:rFonts w:ascii="Aptos" w:hAnsi="Aptos" w:cs="Calibri"/>
          <w:color w:val="000000"/>
          <w:kern w:val="0"/>
        </w:rPr>
        <w:t xml:space="preserve"> </w:t>
      </w:r>
      <w:r w:rsidRPr="00E853C9">
        <w:rPr>
          <w:rFonts w:ascii="Aptos" w:hAnsi="Aptos" w:cs="Calibri"/>
          <w:color w:val="000000"/>
          <w:kern w:val="0"/>
        </w:rPr>
        <w:t xml:space="preserve">approve with </w:t>
      </w:r>
      <w:proofErr w:type="gramStart"/>
      <w:r w:rsidRPr="00E853C9">
        <w:rPr>
          <w:rFonts w:ascii="Aptos" w:hAnsi="Aptos" w:cs="Calibri"/>
          <w:color w:val="000000"/>
          <w:kern w:val="0"/>
        </w:rPr>
        <w:t>modification</w:t>
      </w:r>
      <w:proofErr w:type="gramEnd"/>
      <w:r w:rsidRPr="00E853C9">
        <w:rPr>
          <w:rFonts w:ascii="Aptos" w:hAnsi="Aptos" w:cs="Calibri"/>
          <w:color w:val="000000"/>
          <w:kern w:val="0"/>
        </w:rPr>
        <w:t xml:space="preserve"> or disapprove site plans.</w:t>
      </w:r>
    </w:p>
    <w:p w14:paraId="7FFBD634" w14:textId="77777777" w:rsidR="009F1AC0" w:rsidRPr="00E853C9" w:rsidRDefault="009F1AC0" w:rsidP="00BD18D1">
      <w:pPr>
        <w:pStyle w:val="ListParagraph"/>
        <w:autoSpaceDE w:val="0"/>
        <w:autoSpaceDN w:val="0"/>
        <w:adjustRightInd w:val="0"/>
        <w:spacing w:after="0" w:line="240" w:lineRule="auto"/>
        <w:jc w:val="both"/>
        <w:rPr>
          <w:rFonts w:ascii="Aptos" w:hAnsi="Aptos" w:cs="Calibri"/>
          <w:color w:val="000000"/>
          <w:kern w:val="0"/>
        </w:rPr>
      </w:pPr>
    </w:p>
    <w:p w14:paraId="044A0022" w14:textId="7D5D210F" w:rsidR="00D53EC6" w:rsidRPr="00E853C9" w:rsidRDefault="00D53EC6" w:rsidP="00BD18D1">
      <w:pPr>
        <w:pStyle w:val="ListParagraph"/>
        <w:numPr>
          <w:ilvl w:val="0"/>
          <w:numId w:val="9"/>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Applicability: </w:t>
      </w:r>
      <w:r w:rsidRPr="00E853C9">
        <w:rPr>
          <w:rFonts w:ascii="Aptos" w:hAnsi="Aptos" w:cs="Calibri"/>
          <w:color w:val="000000"/>
          <w:kern w:val="0"/>
        </w:rPr>
        <w:t>Site plan review uses shall be controlled by the regulations in this article in</w:t>
      </w:r>
      <w:r w:rsidR="009F1AC0" w:rsidRPr="00E853C9">
        <w:rPr>
          <w:rFonts w:ascii="Aptos" w:hAnsi="Aptos" w:cs="Calibri"/>
          <w:color w:val="000000"/>
          <w:kern w:val="0"/>
        </w:rPr>
        <w:t xml:space="preserve"> </w:t>
      </w:r>
      <w:r w:rsidRPr="00E853C9">
        <w:rPr>
          <w:rFonts w:ascii="Aptos" w:hAnsi="Aptos" w:cs="Calibri"/>
          <w:color w:val="000000"/>
          <w:kern w:val="0"/>
        </w:rPr>
        <w:t>addition to the regulations that apply for specific uses. No zoning permit or certificate of</w:t>
      </w:r>
      <w:r w:rsidR="009F1AC0" w:rsidRPr="00E853C9">
        <w:rPr>
          <w:rFonts w:ascii="Aptos" w:hAnsi="Aptos" w:cs="Calibri"/>
          <w:color w:val="000000"/>
          <w:kern w:val="0"/>
        </w:rPr>
        <w:t xml:space="preserve"> </w:t>
      </w:r>
      <w:r w:rsidRPr="00E853C9">
        <w:rPr>
          <w:rFonts w:ascii="Aptos" w:hAnsi="Aptos" w:cs="Calibri"/>
          <w:color w:val="000000"/>
          <w:kern w:val="0"/>
        </w:rPr>
        <w:t>compliance shall be issued for any use or structure requiring site plan review until approval</w:t>
      </w:r>
      <w:r w:rsidR="009F1AC0" w:rsidRPr="00E853C9">
        <w:rPr>
          <w:rFonts w:ascii="Aptos" w:hAnsi="Aptos" w:cs="Calibri"/>
          <w:color w:val="000000"/>
          <w:kern w:val="0"/>
        </w:rPr>
        <w:t xml:space="preserve"> </w:t>
      </w:r>
      <w:r w:rsidRPr="00E853C9">
        <w:rPr>
          <w:rFonts w:ascii="Aptos" w:hAnsi="Aptos" w:cs="Calibri"/>
          <w:color w:val="000000"/>
          <w:kern w:val="0"/>
        </w:rPr>
        <w:t>has</w:t>
      </w:r>
      <w:r w:rsidR="009F1AC0" w:rsidRPr="00E853C9">
        <w:rPr>
          <w:rFonts w:ascii="Aptos" w:hAnsi="Aptos" w:cs="Calibri"/>
          <w:color w:val="000000"/>
          <w:kern w:val="0"/>
        </w:rPr>
        <w:t xml:space="preserve"> </w:t>
      </w:r>
      <w:r w:rsidRPr="00E853C9">
        <w:rPr>
          <w:rFonts w:ascii="Aptos" w:hAnsi="Aptos" w:cs="Calibri"/>
          <w:color w:val="000000"/>
          <w:kern w:val="0"/>
        </w:rPr>
        <w:t>been granted by the village board.</w:t>
      </w:r>
    </w:p>
    <w:p w14:paraId="3996188A" w14:textId="77777777" w:rsidR="009F1AC0" w:rsidRPr="00E853C9" w:rsidRDefault="009F1AC0" w:rsidP="00BD18D1">
      <w:pPr>
        <w:autoSpaceDE w:val="0"/>
        <w:autoSpaceDN w:val="0"/>
        <w:adjustRightInd w:val="0"/>
        <w:spacing w:after="0" w:line="240" w:lineRule="auto"/>
        <w:jc w:val="both"/>
        <w:rPr>
          <w:rFonts w:ascii="Aptos" w:hAnsi="Aptos" w:cs="Calibri"/>
          <w:color w:val="000000"/>
          <w:kern w:val="0"/>
        </w:rPr>
      </w:pPr>
    </w:p>
    <w:p w14:paraId="25F3CC81" w14:textId="1F2790FB"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0A1C9099" w:rsidRPr="00E853C9">
        <w:rPr>
          <w:rFonts w:ascii="Aptos" w:hAnsi="Aptos" w:cs="Calibri-Bold"/>
          <w:b/>
          <w:bCs/>
          <w:color w:val="000000"/>
          <w:kern w:val="0"/>
        </w:rPr>
        <w:t>4</w:t>
      </w:r>
      <w:r w:rsidRPr="00E853C9">
        <w:rPr>
          <w:rFonts w:ascii="Aptos" w:hAnsi="Aptos" w:cs="Calibri-Bold"/>
          <w:b/>
          <w:bCs/>
          <w:color w:val="000000"/>
          <w:kern w:val="0"/>
        </w:rPr>
        <w:t>30. Special Use Permits</w:t>
      </w:r>
    </w:p>
    <w:p w14:paraId="1BE0AAD0" w14:textId="77777777" w:rsidR="009F1AC0" w:rsidRPr="00E853C9" w:rsidRDefault="009F1AC0" w:rsidP="00BD18D1">
      <w:pPr>
        <w:autoSpaceDE w:val="0"/>
        <w:autoSpaceDN w:val="0"/>
        <w:adjustRightInd w:val="0"/>
        <w:spacing w:after="0" w:line="240" w:lineRule="auto"/>
        <w:jc w:val="both"/>
        <w:rPr>
          <w:rFonts w:ascii="Aptos" w:hAnsi="Aptos" w:cs="Calibri-Bold"/>
          <w:b/>
          <w:bCs/>
          <w:color w:val="000000"/>
          <w:kern w:val="0"/>
        </w:rPr>
      </w:pPr>
    </w:p>
    <w:p w14:paraId="1644894C" w14:textId="5911E365" w:rsidR="009F1AC0" w:rsidRPr="00E853C9" w:rsidRDefault="00D53EC6" w:rsidP="00BD18D1">
      <w:pPr>
        <w:pStyle w:val="ListParagraph"/>
        <w:numPr>
          <w:ilvl w:val="0"/>
          <w:numId w:val="10"/>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Authority: </w:t>
      </w:r>
      <w:r w:rsidRPr="00E853C9">
        <w:rPr>
          <w:rFonts w:ascii="Aptos" w:hAnsi="Aptos" w:cs="Calibri"/>
          <w:color w:val="000000"/>
          <w:kern w:val="0"/>
        </w:rPr>
        <w:t>Pursuant to authority delegated in accordance with Section 7</w:t>
      </w:r>
      <w:r w:rsidRPr="00E853C9">
        <w:rPr>
          <w:rFonts w:ascii="Cambria Math" w:hAnsi="Cambria Math" w:cs="Cambria Math"/>
          <w:color w:val="000000"/>
          <w:kern w:val="0"/>
        </w:rPr>
        <w:t>‐</w:t>
      </w:r>
      <w:r w:rsidRPr="00E853C9">
        <w:rPr>
          <w:rFonts w:ascii="Aptos" w:hAnsi="Aptos" w:cs="Calibri"/>
          <w:color w:val="000000"/>
          <w:kern w:val="0"/>
        </w:rPr>
        <w:t>725</w:t>
      </w:r>
      <w:r w:rsidRPr="00E853C9">
        <w:rPr>
          <w:rFonts w:ascii="Cambria Math" w:hAnsi="Cambria Math" w:cs="Cambria Math"/>
          <w:color w:val="000000"/>
          <w:kern w:val="0"/>
        </w:rPr>
        <w:t>‐</w:t>
      </w:r>
      <w:r w:rsidRPr="00E853C9">
        <w:rPr>
          <w:rFonts w:ascii="Aptos" w:hAnsi="Aptos" w:cs="Calibri"/>
          <w:color w:val="000000"/>
          <w:kern w:val="0"/>
        </w:rPr>
        <w:t>b of the Village</w:t>
      </w:r>
      <w:r w:rsidR="009F1AC0" w:rsidRPr="00E853C9">
        <w:rPr>
          <w:rFonts w:ascii="Aptos" w:hAnsi="Aptos" w:cs="Calibri"/>
          <w:color w:val="000000"/>
          <w:kern w:val="0"/>
        </w:rPr>
        <w:t xml:space="preserve"> Law of the State of New York, the village board is hereby authorized to grant special use permits as set forth in this law.</w:t>
      </w:r>
    </w:p>
    <w:p w14:paraId="1DB1458A" w14:textId="77777777" w:rsidR="009F1AC0" w:rsidRPr="00E853C9" w:rsidRDefault="009F1AC0" w:rsidP="00BD18D1">
      <w:pPr>
        <w:autoSpaceDE w:val="0"/>
        <w:autoSpaceDN w:val="0"/>
        <w:adjustRightInd w:val="0"/>
        <w:spacing w:after="0" w:line="240" w:lineRule="auto"/>
        <w:jc w:val="both"/>
        <w:rPr>
          <w:rFonts w:ascii="Aptos" w:hAnsi="Aptos" w:cs="Calibri"/>
          <w:color w:val="000000"/>
          <w:kern w:val="0"/>
        </w:rPr>
      </w:pPr>
    </w:p>
    <w:p w14:paraId="225DE1FB" w14:textId="073E1B8C" w:rsidR="009F1AC0" w:rsidRPr="00E853C9" w:rsidRDefault="00D53EC6" w:rsidP="00BD18D1">
      <w:pPr>
        <w:pStyle w:val="ListParagraph"/>
        <w:numPr>
          <w:ilvl w:val="0"/>
          <w:numId w:val="10"/>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Applicability: </w:t>
      </w:r>
      <w:r w:rsidRPr="00E853C9">
        <w:rPr>
          <w:rFonts w:ascii="Aptos" w:hAnsi="Aptos" w:cs="Calibri"/>
          <w:color w:val="000000"/>
          <w:kern w:val="0"/>
        </w:rPr>
        <w:t>Uses requiring a special use permit shall be controlled by the regulations in this</w:t>
      </w:r>
      <w:r w:rsidR="009F1AC0" w:rsidRPr="00E853C9">
        <w:rPr>
          <w:rFonts w:ascii="Aptos" w:hAnsi="Aptos" w:cs="Calibri"/>
          <w:color w:val="000000"/>
          <w:kern w:val="0"/>
        </w:rPr>
        <w:t xml:space="preserve"> article in addition to the regulations which apply for specific uses. No zoning permit or certificate of compliance shall be issued for any use or structure requiring a special use permit until approval has been granted by the village board.</w:t>
      </w:r>
    </w:p>
    <w:p w14:paraId="4EB2E0DA" w14:textId="134D3886" w:rsidR="009F1AC0" w:rsidRPr="00E853C9" w:rsidRDefault="009F1AC0" w:rsidP="00BD18D1">
      <w:pPr>
        <w:autoSpaceDE w:val="0"/>
        <w:autoSpaceDN w:val="0"/>
        <w:adjustRightInd w:val="0"/>
        <w:spacing w:after="0" w:line="240" w:lineRule="auto"/>
        <w:jc w:val="both"/>
        <w:rPr>
          <w:rFonts w:ascii="Aptos" w:hAnsi="Aptos" w:cs="Calibri"/>
          <w:color w:val="000000"/>
          <w:kern w:val="0"/>
        </w:rPr>
      </w:pPr>
    </w:p>
    <w:p w14:paraId="33879519" w14:textId="1D565C18" w:rsidR="00D53EC6" w:rsidRPr="00E853C9" w:rsidRDefault="00D53EC6" w:rsidP="00BD18D1">
      <w:pPr>
        <w:autoSpaceDE w:val="0"/>
        <w:autoSpaceDN w:val="0"/>
        <w:adjustRightInd w:val="0"/>
        <w:spacing w:after="0" w:line="240" w:lineRule="auto"/>
        <w:jc w:val="both"/>
        <w:rPr>
          <w:rFonts w:ascii="Aptos" w:hAnsi="Aptos" w:cs="Calibri"/>
          <w:color w:val="000000"/>
          <w:kern w:val="0"/>
        </w:rPr>
      </w:pPr>
    </w:p>
    <w:p w14:paraId="6456A8AC" w14:textId="07CCECB6"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0DC1A1D4" w:rsidRPr="00E853C9">
        <w:rPr>
          <w:rFonts w:ascii="Aptos" w:hAnsi="Aptos" w:cs="Calibri-Bold"/>
          <w:b/>
          <w:bCs/>
          <w:color w:val="000000"/>
          <w:kern w:val="0"/>
        </w:rPr>
        <w:t>4</w:t>
      </w:r>
      <w:r w:rsidRPr="00E853C9">
        <w:rPr>
          <w:rFonts w:ascii="Aptos" w:hAnsi="Aptos" w:cs="Calibri-Bold"/>
          <w:b/>
          <w:bCs/>
          <w:color w:val="000000"/>
          <w:kern w:val="0"/>
        </w:rPr>
        <w:t>40. Submission Requirements</w:t>
      </w:r>
    </w:p>
    <w:p w14:paraId="3CBA2E5B" w14:textId="77777777" w:rsidR="009F1AC0" w:rsidRPr="00E853C9" w:rsidRDefault="009F1AC0" w:rsidP="00BD18D1">
      <w:pPr>
        <w:autoSpaceDE w:val="0"/>
        <w:autoSpaceDN w:val="0"/>
        <w:adjustRightInd w:val="0"/>
        <w:spacing w:after="0" w:line="240" w:lineRule="auto"/>
        <w:jc w:val="both"/>
        <w:rPr>
          <w:rFonts w:ascii="Aptos" w:hAnsi="Aptos" w:cs="Calibri-Bold"/>
          <w:b/>
          <w:bCs/>
          <w:color w:val="000000"/>
          <w:kern w:val="0"/>
        </w:rPr>
      </w:pPr>
    </w:p>
    <w:p w14:paraId="6F5ECBD5" w14:textId="5F351745" w:rsidR="009F1AC0" w:rsidRPr="00E853C9" w:rsidRDefault="00D53EC6" w:rsidP="00BD18D1">
      <w:pPr>
        <w:pStyle w:val="ListParagraph"/>
        <w:numPr>
          <w:ilvl w:val="0"/>
          <w:numId w:val="12"/>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Pre</w:t>
      </w:r>
      <w:r w:rsidRPr="00E853C9">
        <w:rPr>
          <w:rFonts w:ascii="Cambria Math" w:hAnsi="Cambria Math" w:cs="Cambria Math"/>
          <w:b/>
          <w:bCs/>
          <w:color w:val="000000"/>
          <w:kern w:val="0"/>
        </w:rPr>
        <w:t>‐</w:t>
      </w:r>
      <w:r w:rsidRPr="00E853C9">
        <w:rPr>
          <w:rFonts w:ascii="Aptos" w:hAnsi="Aptos" w:cs="Calibri-Bold"/>
          <w:b/>
          <w:bCs/>
          <w:color w:val="000000"/>
          <w:kern w:val="0"/>
        </w:rPr>
        <w:t xml:space="preserve">Submission Conference: </w:t>
      </w:r>
      <w:r w:rsidRPr="00E853C9">
        <w:rPr>
          <w:rFonts w:ascii="Aptos" w:hAnsi="Aptos" w:cs="Calibri"/>
          <w:color w:val="000000"/>
          <w:kern w:val="0"/>
        </w:rPr>
        <w:t>The applicant is encouraged to request and attend a pre</w:t>
      </w:r>
      <w:r w:rsidR="009F1AC0" w:rsidRPr="00E853C9">
        <w:rPr>
          <w:rFonts w:ascii="Aptos" w:hAnsi="Aptos" w:cs="Calibri"/>
          <w:color w:val="000000"/>
          <w:kern w:val="0"/>
        </w:rPr>
        <w:t>-</w:t>
      </w:r>
      <w:r w:rsidRPr="00E853C9">
        <w:rPr>
          <w:rFonts w:ascii="Aptos" w:hAnsi="Aptos" w:cs="Calibri"/>
          <w:color w:val="000000"/>
          <w:kern w:val="0"/>
        </w:rPr>
        <w:t>submission</w:t>
      </w:r>
      <w:r w:rsidR="009F1AC0" w:rsidRPr="00E853C9">
        <w:rPr>
          <w:rFonts w:ascii="Aptos" w:hAnsi="Aptos" w:cs="Calibri"/>
          <w:color w:val="000000"/>
          <w:kern w:val="0"/>
        </w:rPr>
        <w:t xml:space="preserve"> conference with the village board prior to the formal submission of an application. This </w:t>
      </w:r>
      <w:r w:rsidRPr="00E853C9">
        <w:rPr>
          <w:rFonts w:ascii="Aptos" w:hAnsi="Aptos" w:cs="Calibri"/>
          <w:color w:val="000000"/>
          <w:kern w:val="0"/>
        </w:rPr>
        <w:t>conference may be used to discuss rough conceptual drawings, proposed uses, the possible</w:t>
      </w:r>
      <w:r w:rsidR="009F1AC0" w:rsidRPr="00E853C9">
        <w:rPr>
          <w:rFonts w:ascii="Aptos" w:hAnsi="Aptos" w:cs="Calibri"/>
          <w:color w:val="000000"/>
          <w:kern w:val="0"/>
        </w:rPr>
        <w:t xml:space="preserve"> waiver of submission requirements, the review procedure, and the criteria that the project must meet.</w:t>
      </w:r>
    </w:p>
    <w:p w14:paraId="7077B736" w14:textId="22BE8B7D" w:rsidR="00D53EC6" w:rsidRPr="00E853C9" w:rsidRDefault="00D53EC6" w:rsidP="00BD18D1">
      <w:pPr>
        <w:autoSpaceDE w:val="0"/>
        <w:autoSpaceDN w:val="0"/>
        <w:adjustRightInd w:val="0"/>
        <w:spacing w:after="0" w:line="240" w:lineRule="auto"/>
        <w:jc w:val="both"/>
        <w:rPr>
          <w:rFonts w:ascii="Aptos" w:hAnsi="Aptos" w:cs="Calibri"/>
          <w:color w:val="000000"/>
          <w:kern w:val="0"/>
        </w:rPr>
      </w:pPr>
    </w:p>
    <w:p w14:paraId="631CD1F6" w14:textId="2715B775" w:rsidR="00D53EC6" w:rsidRPr="00E853C9" w:rsidRDefault="00D53EC6" w:rsidP="00BD18D1">
      <w:pPr>
        <w:pStyle w:val="ListParagraph"/>
        <w:numPr>
          <w:ilvl w:val="0"/>
          <w:numId w:val="12"/>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Application Contents: </w:t>
      </w:r>
      <w:r w:rsidRPr="00E853C9">
        <w:rPr>
          <w:rFonts w:ascii="Aptos" w:hAnsi="Aptos" w:cs="Calibri"/>
          <w:color w:val="000000"/>
          <w:kern w:val="0"/>
        </w:rPr>
        <w:t>An application for project review shall be made on forms prescribed by</w:t>
      </w:r>
      <w:r w:rsidR="009F1AC0" w:rsidRPr="00E853C9">
        <w:rPr>
          <w:rFonts w:ascii="Aptos" w:hAnsi="Aptos" w:cs="Calibri"/>
          <w:color w:val="000000"/>
          <w:kern w:val="0"/>
        </w:rPr>
        <w:t xml:space="preserve"> the village. Five copies, minimum, of all materials, shall be submitted to the board by the applicant. Extra copies as may be deemed necessary by the village board may be required. The following information shall be required of all applications unless specifically waived by the village board:</w:t>
      </w:r>
    </w:p>
    <w:p w14:paraId="76CF6A7A" w14:textId="22F05901" w:rsidR="00D53EC6" w:rsidRPr="00E853C9" w:rsidRDefault="00D53EC6"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 Name and address of applicant and owner, if different, and of the person responsible</w:t>
      </w:r>
      <w:r w:rsidR="009F1AC0" w:rsidRPr="00E853C9">
        <w:rPr>
          <w:rFonts w:ascii="Aptos" w:hAnsi="Aptos" w:cs="Calibri"/>
          <w:color w:val="000000"/>
          <w:kern w:val="0"/>
        </w:rPr>
        <w:t xml:space="preserve"> </w:t>
      </w:r>
      <w:r w:rsidRPr="00E853C9">
        <w:rPr>
          <w:rFonts w:ascii="Aptos" w:hAnsi="Aptos" w:cs="Calibri"/>
          <w:color w:val="000000"/>
          <w:kern w:val="0"/>
        </w:rPr>
        <w:t xml:space="preserve">for the preparation of such </w:t>
      </w:r>
      <w:proofErr w:type="gramStart"/>
      <w:r w:rsidR="00BD18D1" w:rsidRPr="00E853C9">
        <w:rPr>
          <w:rFonts w:ascii="Aptos" w:hAnsi="Aptos" w:cs="Calibri"/>
          <w:color w:val="000000"/>
          <w:kern w:val="0"/>
        </w:rPr>
        <w:t>drawing</w:t>
      </w:r>
      <w:r w:rsidR="00BD18D1">
        <w:rPr>
          <w:rFonts w:ascii="Aptos" w:hAnsi="Aptos" w:cs="Calibri"/>
          <w:color w:val="000000"/>
          <w:kern w:val="0"/>
        </w:rPr>
        <w:t>;</w:t>
      </w:r>
      <w:proofErr w:type="gramEnd"/>
    </w:p>
    <w:p w14:paraId="5257F687" w14:textId="410A7935" w:rsidR="009F1AC0" w:rsidRPr="00E853C9" w:rsidRDefault="009F1AC0"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Date, north arrow, written and graphic </w:t>
      </w:r>
      <w:proofErr w:type="gramStart"/>
      <w:r w:rsidRPr="00E853C9">
        <w:rPr>
          <w:rFonts w:ascii="Aptos" w:hAnsi="Aptos" w:cs="Calibri"/>
          <w:color w:val="000000"/>
          <w:kern w:val="0"/>
        </w:rPr>
        <w:t>scale;</w:t>
      </w:r>
      <w:proofErr w:type="gramEnd"/>
    </w:p>
    <w:p w14:paraId="05ED2013" w14:textId="77777777" w:rsidR="009F1AC0" w:rsidRPr="00E853C9" w:rsidRDefault="00D53EC6"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Boundaries of the area plotted to scale, including distances, bearings, and </w:t>
      </w:r>
      <w:proofErr w:type="gramStart"/>
      <w:r w:rsidRPr="00E853C9">
        <w:rPr>
          <w:rFonts w:ascii="Aptos" w:hAnsi="Aptos" w:cs="Calibri"/>
          <w:color w:val="000000"/>
          <w:kern w:val="0"/>
        </w:rPr>
        <w:t>areas;</w:t>
      </w:r>
      <w:proofErr w:type="gramEnd"/>
    </w:p>
    <w:p w14:paraId="41A7C8E4" w14:textId="77777777" w:rsidR="009F1AC0" w:rsidRPr="00E853C9" w:rsidRDefault="00D53EC6"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current zoning classification of the property, including the exact zoning boundary if</w:t>
      </w:r>
      <w:r w:rsidR="009F1AC0" w:rsidRPr="00E853C9">
        <w:rPr>
          <w:rFonts w:ascii="Aptos" w:hAnsi="Aptos" w:cs="Calibri"/>
          <w:color w:val="000000"/>
          <w:kern w:val="0"/>
        </w:rPr>
        <w:t xml:space="preserve"> </w:t>
      </w:r>
      <w:r w:rsidRPr="00E853C9">
        <w:rPr>
          <w:rFonts w:ascii="Aptos" w:hAnsi="Aptos" w:cs="Calibri"/>
          <w:color w:val="000000"/>
          <w:kern w:val="0"/>
        </w:rPr>
        <w:t xml:space="preserve">in more than one </w:t>
      </w:r>
      <w:proofErr w:type="gramStart"/>
      <w:r w:rsidRPr="00E853C9">
        <w:rPr>
          <w:rFonts w:ascii="Aptos" w:hAnsi="Aptos" w:cs="Calibri"/>
          <w:color w:val="000000"/>
          <w:kern w:val="0"/>
        </w:rPr>
        <w:t>district;</w:t>
      </w:r>
      <w:proofErr w:type="gramEnd"/>
    </w:p>
    <w:p w14:paraId="31D91701" w14:textId="77777777" w:rsidR="009F1AC0" w:rsidRPr="00E853C9" w:rsidRDefault="00D53EC6"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 A complete outline of existing or proposed deed restrictions or covenants applying to</w:t>
      </w:r>
      <w:r w:rsidR="009F1AC0" w:rsidRPr="00E853C9">
        <w:rPr>
          <w:rFonts w:ascii="Aptos" w:hAnsi="Aptos" w:cs="Calibri"/>
          <w:color w:val="000000"/>
          <w:kern w:val="0"/>
        </w:rPr>
        <w:t xml:space="preserve"> </w:t>
      </w:r>
      <w:r w:rsidRPr="00E853C9">
        <w:rPr>
          <w:rFonts w:ascii="Aptos" w:hAnsi="Aptos" w:cs="Calibri"/>
          <w:color w:val="000000"/>
          <w:kern w:val="0"/>
        </w:rPr>
        <w:t xml:space="preserve">the </w:t>
      </w:r>
      <w:proofErr w:type="gramStart"/>
      <w:r w:rsidRPr="00E853C9">
        <w:rPr>
          <w:rFonts w:ascii="Aptos" w:hAnsi="Aptos" w:cs="Calibri"/>
          <w:color w:val="000000"/>
          <w:kern w:val="0"/>
        </w:rPr>
        <w:t>property;</w:t>
      </w:r>
      <w:proofErr w:type="gramEnd"/>
    </w:p>
    <w:p w14:paraId="450E8D8A" w14:textId="77777777" w:rsidR="009F1AC0" w:rsidRPr="00E853C9" w:rsidRDefault="00D53EC6"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Location and ownership of all adjacent lands as shown on the latest tax </w:t>
      </w:r>
      <w:proofErr w:type="gramStart"/>
      <w:r w:rsidRPr="00E853C9">
        <w:rPr>
          <w:rFonts w:ascii="Aptos" w:hAnsi="Aptos" w:cs="Calibri"/>
          <w:color w:val="000000"/>
          <w:kern w:val="0"/>
        </w:rPr>
        <w:t>records;</w:t>
      </w:r>
      <w:proofErr w:type="gramEnd"/>
    </w:p>
    <w:p w14:paraId="3904B8EE" w14:textId="77777777" w:rsidR="009F1AC0" w:rsidRPr="00E853C9" w:rsidRDefault="00D53EC6"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A written description of all proposed uses and activities on the site, including the</w:t>
      </w:r>
      <w:r w:rsidR="009F1AC0" w:rsidRPr="00E853C9">
        <w:rPr>
          <w:rFonts w:ascii="Aptos" w:hAnsi="Aptos" w:cs="Calibri"/>
          <w:color w:val="000000"/>
          <w:kern w:val="0"/>
        </w:rPr>
        <w:t xml:space="preserve"> </w:t>
      </w:r>
      <w:r w:rsidRPr="00E853C9">
        <w:rPr>
          <w:rFonts w:ascii="Aptos" w:hAnsi="Aptos" w:cs="Calibri"/>
          <w:color w:val="000000"/>
          <w:kern w:val="0"/>
        </w:rPr>
        <w:t xml:space="preserve">number and distribution by type of all dwelling </w:t>
      </w:r>
      <w:proofErr w:type="gramStart"/>
      <w:r w:rsidRPr="00E853C9">
        <w:rPr>
          <w:rFonts w:ascii="Aptos" w:hAnsi="Aptos" w:cs="Calibri"/>
          <w:color w:val="000000"/>
          <w:kern w:val="0"/>
        </w:rPr>
        <w:t>units;</w:t>
      </w:r>
      <w:proofErr w:type="gramEnd"/>
    </w:p>
    <w:p w14:paraId="3755E3FC" w14:textId="77777777" w:rsidR="009F1AC0" w:rsidRPr="00E853C9" w:rsidRDefault="00D53EC6"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Location, name, and existing width and right</w:t>
      </w:r>
      <w:r w:rsidRPr="00E853C9">
        <w:rPr>
          <w:rFonts w:ascii="Cambria Math" w:hAnsi="Cambria Math" w:cs="Cambria Math"/>
          <w:color w:val="000000"/>
          <w:kern w:val="0"/>
        </w:rPr>
        <w:t>‐</w:t>
      </w:r>
      <w:r w:rsidRPr="00E853C9">
        <w:rPr>
          <w:rFonts w:ascii="Aptos" w:hAnsi="Aptos" w:cs="Calibri"/>
          <w:color w:val="000000"/>
          <w:kern w:val="0"/>
        </w:rPr>
        <w:t>of</w:t>
      </w:r>
      <w:r w:rsidRPr="00E853C9">
        <w:rPr>
          <w:rFonts w:ascii="Cambria Math" w:hAnsi="Cambria Math" w:cs="Cambria Math"/>
          <w:color w:val="000000"/>
          <w:kern w:val="0"/>
        </w:rPr>
        <w:t>‐</w:t>
      </w:r>
      <w:r w:rsidRPr="00E853C9">
        <w:rPr>
          <w:rFonts w:ascii="Aptos" w:hAnsi="Aptos" w:cs="Calibri"/>
          <w:color w:val="000000"/>
          <w:kern w:val="0"/>
        </w:rPr>
        <w:t>way of adjacent roads, including traffic</w:t>
      </w:r>
      <w:r w:rsidR="009F1AC0" w:rsidRPr="00E853C9">
        <w:rPr>
          <w:rFonts w:ascii="Aptos" w:hAnsi="Aptos" w:cs="Calibri"/>
          <w:color w:val="000000"/>
          <w:kern w:val="0"/>
        </w:rPr>
        <w:t xml:space="preserve"> </w:t>
      </w:r>
      <w:r w:rsidRPr="00E853C9">
        <w:rPr>
          <w:rFonts w:ascii="Aptos" w:hAnsi="Aptos" w:cs="Calibri"/>
          <w:color w:val="000000"/>
          <w:kern w:val="0"/>
        </w:rPr>
        <w:t xml:space="preserve">circulation </w:t>
      </w:r>
      <w:proofErr w:type="gramStart"/>
      <w:r w:rsidRPr="00E853C9">
        <w:rPr>
          <w:rFonts w:ascii="Aptos" w:hAnsi="Aptos" w:cs="Calibri"/>
          <w:color w:val="000000"/>
          <w:kern w:val="0"/>
        </w:rPr>
        <w:t>patterns;</w:t>
      </w:r>
      <w:proofErr w:type="gramEnd"/>
    </w:p>
    <w:p w14:paraId="7BDD04A6" w14:textId="1B26C865" w:rsidR="00D53EC6" w:rsidRPr="00E853C9" w:rsidRDefault="00D53EC6"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Location, width, and purpose of all existing and proposed easements, setbacks,</w:t>
      </w:r>
      <w:r w:rsidR="009F1AC0" w:rsidRPr="00E853C9">
        <w:rPr>
          <w:rFonts w:ascii="Aptos" w:hAnsi="Aptos" w:cs="Calibri"/>
          <w:color w:val="000000"/>
          <w:kern w:val="0"/>
        </w:rPr>
        <w:t xml:space="preserve"> </w:t>
      </w:r>
      <w:r w:rsidRPr="00E853C9">
        <w:rPr>
          <w:rFonts w:ascii="Aptos" w:hAnsi="Aptos" w:cs="Calibri"/>
          <w:color w:val="000000"/>
          <w:kern w:val="0"/>
        </w:rPr>
        <w:t xml:space="preserve">reservations, and areas dedicated to public use adjoining the </w:t>
      </w:r>
      <w:proofErr w:type="gramStart"/>
      <w:r w:rsidRPr="00E853C9">
        <w:rPr>
          <w:rFonts w:ascii="Aptos" w:hAnsi="Aptos" w:cs="Calibri"/>
          <w:color w:val="000000"/>
          <w:kern w:val="0"/>
        </w:rPr>
        <w:t>property;</w:t>
      </w:r>
      <w:proofErr w:type="gramEnd"/>
    </w:p>
    <w:p w14:paraId="1766596D" w14:textId="52E007D6" w:rsidR="009F1AC0" w:rsidRPr="00E853C9" w:rsidRDefault="009F1AC0"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Location, size, and design of the following: existing, proposed, and alterations to buildings, driveways, parking and loading areas, outdoor storage areas, sidewalks or pedestrian paths, drainage facilities, sewage facilities, water facilities, signs, outdoor lighting, landscaping or screening, buffer areas, snow storage areas; walls and fences, energy distribution facilities, fire lanes and other emergency </w:t>
      </w:r>
      <w:proofErr w:type="gramStart"/>
      <w:r w:rsidRPr="00E853C9">
        <w:rPr>
          <w:rFonts w:ascii="Aptos" w:hAnsi="Aptos" w:cs="Calibri"/>
          <w:color w:val="000000"/>
          <w:kern w:val="0"/>
        </w:rPr>
        <w:t>zones;</w:t>
      </w:r>
      <w:proofErr w:type="gramEnd"/>
    </w:p>
    <w:p w14:paraId="44286599" w14:textId="1D60E896" w:rsidR="009F1AC0" w:rsidRPr="00E853C9" w:rsidRDefault="009F1AC0"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Plans for controlling soil erosion and sedimentation during </w:t>
      </w:r>
      <w:proofErr w:type="gramStart"/>
      <w:r w:rsidRPr="00E853C9">
        <w:rPr>
          <w:rFonts w:ascii="Aptos" w:hAnsi="Aptos" w:cs="Calibri"/>
          <w:color w:val="000000"/>
          <w:kern w:val="0"/>
        </w:rPr>
        <w:t>development;</w:t>
      </w:r>
      <w:proofErr w:type="gramEnd"/>
    </w:p>
    <w:p w14:paraId="57E4433F" w14:textId="5F6A225D" w:rsidR="009F1AC0" w:rsidRPr="00E853C9" w:rsidRDefault="009F1AC0"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Plans for grading and drainage showing existing and proposed contours of five-foot </w:t>
      </w:r>
      <w:proofErr w:type="gramStart"/>
      <w:r w:rsidRPr="00E853C9">
        <w:rPr>
          <w:rFonts w:ascii="Aptos" w:hAnsi="Aptos" w:cs="Calibri"/>
          <w:color w:val="000000"/>
          <w:kern w:val="0"/>
        </w:rPr>
        <w:t>intervals;</w:t>
      </w:r>
      <w:proofErr w:type="gramEnd"/>
    </w:p>
    <w:p w14:paraId="4ADAC918" w14:textId="7605897D" w:rsidR="009F1AC0" w:rsidRPr="00E853C9" w:rsidRDefault="009F1AC0"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Significant or outstanding natural features of the property (e.g. wetlands, streams, highwater lines, cliffs, dense vegetation, etc.</w:t>
      </w:r>
      <w:proofErr w:type="gramStart"/>
      <w:r w:rsidRPr="00E853C9">
        <w:rPr>
          <w:rFonts w:ascii="Aptos" w:hAnsi="Aptos" w:cs="Calibri"/>
          <w:color w:val="000000"/>
          <w:kern w:val="0"/>
        </w:rPr>
        <w:t>);</w:t>
      </w:r>
      <w:proofErr w:type="gramEnd"/>
    </w:p>
    <w:p w14:paraId="6996BB5E" w14:textId="46248002" w:rsidR="009F1AC0" w:rsidRPr="00E853C9" w:rsidRDefault="009F1AC0"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Designation of the amount of gross floor area and gross leasable area proposed for each nonresidential </w:t>
      </w:r>
      <w:proofErr w:type="gramStart"/>
      <w:r w:rsidRPr="00E853C9">
        <w:rPr>
          <w:rFonts w:ascii="Aptos" w:hAnsi="Aptos" w:cs="Calibri"/>
          <w:color w:val="000000"/>
          <w:kern w:val="0"/>
        </w:rPr>
        <w:t>use;</w:t>
      </w:r>
      <w:proofErr w:type="gramEnd"/>
    </w:p>
    <w:p w14:paraId="35344F7A" w14:textId="3DF1DED1" w:rsidR="009F1AC0" w:rsidRPr="00E853C9" w:rsidRDefault="009F1AC0"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Project construction schedule and staging phases, if </w:t>
      </w:r>
      <w:proofErr w:type="gramStart"/>
      <w:r w:rsidRPr="00E853C9">
        <w:rPr>
          <w:rFonts w:ascii="Aptos" w:hAnsi="Aptos" w:cs="Calibri"/>
          <w:color w:val="000000"/>
          <w:kern w:val="0"/>
        </w:rPr>
        <w:t>applicable;</w:t>
      </w:r>
      <w:proofErr w:type="gramEnd"/>
    </w:p>
    <w:p w14:paraId="2226C0B1" w14:textId="6601F18F" w:rsidR="009F1AC0" w:rsidRPr="00E853C9" w:rsidRDefault="009F1AC0"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An Environmental Assessment Form (EAF) or draft Environmental Impact Statement (EIS), pursuant to 6 NYCRR Part 617, where </w:t>
      </w:r>
      <w:proofErr w:type="gramStart"/>
      <w:r w:rsidRPr="00E853C9">
        <w:rPr>
          <w:rFonts w:ascii="Aptos" w:hAnsi="Aptos" w:cs="Calibri"/>
          <w:color w:val="000000"/>
          <w:kern w:val="0"/>
        </w:rPr>
        <w:t>required;</w:t>
      </w:r>
      <w:proofErr w:type="gramEnd"/>
    </w:p>
    <w:p w14:paraId="104F1E85" w14:textId="42E8EE7D" w:rsidR="009F1AC0" w:rsidRPr="00E853C9" w:rsidRDefault="009F1AC0"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A statement with the name, address and the nature and extent of the interest of any state employee, or any officer or employee of the village in the application pursuant to General Municipal Law Section 809, when </w:t>
      </w:r>
      <w:proofErr w:type="gramStart"/>
      <w:r w:rsidRPr="00E853C9">
        <w:rPr>
          <w:rFonts w:ascii="Aptos" w:hAnsi="Aptos" w:cs="Calibri"/>
          <w:color w:val="000000"/>
          <w:kern w:val="0"/>
        </w:rPr>
        <w:t>applicable;</w:t>
      </w:r>
      <w:proofErr w:type="gramEnd"/>
    </w:p>
    <w:p w14:paraId="53A31E6D" w14:textId="58323BDB" w:rsidR="009F1AC0" w:rsidRPr="00E853C9" w:rsidRDefault="009F1AC0"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Other elements integral to the proposed development as considered necessary by the</w:t>
      </w:r>
      <w:r w:rsidR="001616CD" w:rsidRPr="00E853C9">
        <w:rPr>
          <w:rFonts w:ascii="Aptos" w:hAnsi="Aptos" w:cs="Calibri"/>
          <w:color w:val="000000"/>
          <w:kern w:val="0"/>
        </w:rPr>
        <w:t xml:space="preserve"> </w:t>
      </w:r>
      <w:r w:rsidRPr="00E853C9">
        <w:rPr>
          <w:rFonts w:ascii="Aptos" w:hAnsi="Aptos" w:cs="Calibri"/>
          <w:color w:val="000000"/>
          <w:kern w:val="0"/>
        </w:rPr>
        <w:t>village board including identification of any federal, state, or county permits required for</w:t>
      </w:r>
      <w:r w:rsidR="001616CD" w:rsidRPr="00E853C9">
        <w:rPr>
          <w:rFonts w:ascii="Aptos" w:hAnsi="Aptos" w:cs="Calibri"/>
          <w:color w:val="000000"/>
          <w:kern w:val="0"/>
        </w:rPr>
        <w:t xml:space="preserve"> </w:t>
      </w:r>
      <w:r w:rsidRPr="00E853C9">
        <w:rPr>
          <w:rFonts w:ascii="Aptos" w:hAnsi="Aptos" w:cs="Calibri"/>
          <w:color w:val="000000"/>
          <w:kern w:val="0"/>
        </w:rPr>
        <w:t xml:space="preserve">the project's </w:t>
      </w:r>
      <w:proofErr w:type="gramStart"/>
      <w:r w:rsidRPr="00E853C9">
        <w:rPr>
          <w:rFonts w:ascii="Aptos" w:hAnsi="Aptos" w:cs="Calibri"/>
          <w:color w:val="000000"/>
          <w:kern w:val="0"/>
        </w:rPr>
        <w:t>execution;</w:t>
      </w:r>
      <w:proofErr w:type="gramEnd"/>
    </w:p>
    <w:p w14:paraId="68103D89" w14:textId="6D19CC1E" w:rsidR="00D53EC6" w:rsidRPr="00E853C9" w:rsidRDefault="001616CD" w:rsidP="00BD18D1">
      <w:pPr>
        <w:pStyle w:val="ListParagraph"/>
        <w:numPr>
          <w:ilvl w:val="0"/>
          <w:numId w:val="1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Application fee as stated in the fee schedule adopted by the village.</w:t>
      </w:r>
    </w:p>
    <w:p w14:paraId="39D5F5F2" w14:textId="77777777" w:rsidR="009F1AC0" w:rsidRPr="00E853C9" w:rsidRDefault="009F1AC0" w:rsidP="00BD18D1">
      <w:pPr>
        <w:autoSpaceDE w:val="0"/>
        <w:autoSpaceDN w:val="0"/>
        <w:adjustRightInd w:val="0"/>
        <w:spacing w:after="0" w:line="240" w:lineRule="auto"/>
        <w:jc w:val="both"/>
        <w:rPr>
          <w:rFonts w:ascii="Aptos" w:hAnsi="Aptos" w:cs="Calibri"/>
          <w:color w:val="000000"/>
          <w:kern w:val="0"/>
        </w:rPr>
      </w:pPr>
    </w:p>
    <w:p w14:paraId="727AD109" w14:textId="70BBD1FD" w:rsidR="00D53EC6" w:rsidRPr="00E853C9" w:rsidRDefault="00D53EC6" w:rsidP="00BD18D1">
      <w:pPr>
        <w:pStyle w:val="ListParagraph"/>
        <w:numPr>
          <w:ilvl w:val="0"/>
          <w:numId w:val="12"/>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Waiver of Submission Requirements: </w:t>
      </w:r>
      <w:r w:rsidRPr="00E853C9">
        <w:rPr>
          <w:rFonts w:ascii="Aptos" w:hAnsi="Aptos" w:cs="Calibri"/>
          <w:color w:val="000000"/>
          <w:kern w:val="0"/>
        </w:rPr>
        <w:t>The village board is empowered to waive, whe</w:t>
      </w:r>
      <w:r w:rsidR="001616CD" w:rsidRPr="00E853C9">
        <w:rPr>
          <w:rFonts w:ascii="Aptos" w:hAnsi="Aptos" w:cs="Calibri"/>
          <w:color w:val="000000"/>
          <w:kern w:val="0"/>
        </w:rPr>
        <w:t xml:space="preserve">n </w:t>
      </w:r>
      <w:r w:rsidRPr="00E853C9">
        <w:rPr>
          <w:rFonts w:ascii="Aptos" w:hAnsi="Aptos" w:cs="Calibri"/>
          <w:color w:val="000000"/>
          <w:kern w:val="0"/>
        </w:rPr>
        <w:t>reasonable, any application requirements for the approval, approval with modifications or</w:t>
      </w:r>
      <w:r w:rsidR="001616CD" w:rsidRPr="00E853C9">
        <w:rPr>
          <w:rFonts w:ascii="Aptos" w:hAnsi="Aptos" w:cs="Calibri"/>
          <w:color w:val="000000"/>
          <w:kern w:val="0"/>
        </w:rPr>
        <w:t xml:space="preserve"> </w:t>
      </w:r>
      <w:r w:rsidRPr="00E853C9">
        <w:rPr>
          <w:rFonts w:ascii="Aptos" w:hAnsi="Aptos" w:cs="Calibri"/>
          <w:color w:val="000000"/>
          <w:kern w:val="0"/>
        </w:rPr>
        <w:t>disapproval of site plans or special use permits submitted for approval. Such waiver may be</w:t>
      </w:r>
      <w:r w:rsidR="001616CD" w:rsidRPr="00E853C9">
        <w:rPr>
          <w:rFonts w:ascii="Aptos" w:hAnsi="Aptos" w:cs="Calibri"/>
          <w:color w:val="000000"/>
          <w:kern w:val="0"/>
        </w:rPr>
        <w:t xml:space="preserve"> </w:t>
      </w:r>
      <w:r w:rsidRPr="00E853C9">
        <w:rPr>
          <w:rFonts w:ascii="Aptos" w:hAnsi="Aptos" w:cs="Calibri"/>
          <w:color w:val="000000"/>
          <w:kern w:val="0"/>
        </w:rPr>
        <w:t>exercised in the event requirements are found not to be requisite in the interest of the public</w:t>
      </w:r>
      <w:r w:rsidR="001616CD" w:rsidRPr="00E853C9">
        <w:rPr>
          <w:rFonts w:ascii="Aptos" w:hAnsi="Aptos" w:cs="Calibri"/>
          <w:color w:val="000000"/>
          <w:kern w:val="0"/>
        </w:rPr>
        <w:t xml:space="preserve"> </w:t>
      </w:r>
      <w:r w:rsidRPr="00E853C9">
        <w:rPr>
          <w:rFonts w:ascii="Aptos" w:hAnsi="Aptos" w:cs="Calibri"/>
          <w:color w:val="000000"/>
          <w:kern w:val="0"/>
        </w:rPr>
        <w:t xml:space="preserve">health, </w:t>
      </w:r>
      <w:proofErr w:type="gramStart"/>
      <w:r w:rsidRPr="00E853C9">
        <w:rPr>
          <w:rFonts w:ascii="Aptos" w:hAnsi="Aptos" w:cs="Calibri"/>
          <w:color w:val="000000"/>
          <w:kern w:val="0"/>
        </w:rPr>
        <w:t>safety</w:t>
      </w:r>
      <w:proofErr w:type="gramEnd"/>
      <w:r w:rsidRPr="00E853C9">
        <w:rPr>
          <w:rFonts w:ascii="Aptos" w:hAnsi="Aptos" w:cs="Calibri"/>
          <w:color w:val="000000"/>
          <w:kern w:val="0"/>
        </w:rPr>
        <w:t xml:space="preserve"> or general welfare and inappropriate to a particular site plan or special use</w:t>
      </w:r>
      <w:r w:rsidR="001616CD" w:rsidRPr="00E853C9">
        <w:rPr>
          <w:rFonts w:ascii="Aptos" w:hAnsi="Aptos" w:cs="Calibri"/>
          <w:color w:val="000000"/>
          <w:kern w:val="0"/>
        </w:rPr>
        <w:t xml:space="preserve"> </w:t>
      </w:r>
      <w:r w:rsidRPr="00E853C9">
        <w:rPr>
          <w:rFonts w:ascii="Aptos" w:hAnsi="Aptos" w:cs="Calibri"/>
          <w:color w:val="000000"/>
          <w:kern w:val="0"/>
        </w:rPr>
        <w:t>permit. The reasons for, and the scope of any such waiver granted by the village board shall be</w:t>
      </w:r>
      <w:r w:rsidR="001616CD" w:rsidRPr="00E853C9">
        <w:rPr>
          <w:rFonts w:ascii="Aptos" w:hAnsi="Aptos" w:cs="Calibri"/>
          <w:color w:val="000000"/>
          <w:kern w:val="0"/>
        </w:rPr>
        <w:t xml:space="preserve"> </w:t>
      </w:r>
      <w:r w:rsidRPr="00E853C9">
        <w:rPr>
          <w:rFonts w:ascii="Aptos" w:hAnsi="Aptos" w:cs="Calibri"/>
          <w:color w:val="000000"/>
          <w:kern w:val="0"/>
        </w:rPr>
        <w:t>in writing and entered into the minutes of the board.</w:t>
      </w:r>
    </w:p>
    <w:p w14:paraId="74061FC6" w14:textId="77777777" w:rsidR="001616CD" w:rsidRPr="00E853C9" w:rsidRDefault="001616CD" w:rsidP="00BD18D1">
      <w:pPr>
        <w:pStyle w:val="ListParagraph"/>
        <w:autoSpaceDE w:val="0"/>
        <w:autoSpaceDN w:val="0"/>
        <w:adjustRightInd w:val="0"/>
        <w:spacing w:after="0" w:line="240" w:lineRule="auto"/>
        <w:jc w:val="both"/>
        <w:rPr>
          <w:rFonts w:ascii="Aptos" w:hAnsi="Aptos" w:cs="Calibri"/>
          <w:color w:val="000000"/>
          <w:kern w:val="0"/>
        </w:rPr>
      </w:pPr>
    </w:p>
    <w:p w14:paraId="44F1CBFE" w14:textId="4A18B4DA" w:rsidR="00D53EC6" w:rsidRPr="00E853C9" w:rsidRDefault="00D53EC6" w:rsidP="00BD18D1">
      <w:pPr>
        <w:pStyle w:val="ListParagraph"/>
        <w:numPr>
          <w:ilvl w:val="0"/>
          <w:numId w:val="12"/>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 </w:t>
      </w:r>
      <w:r w:rsidRPr="00E853C9">
        <w:rPr>
          <w:rFonts w:ascii="Aptos" w:hAnsi="Aptos" w:cs="Calibri-Bold"/>
          <w:b/>
          <w:bCs/>
          <w:color w:val="000000"/>
          <w:kern w:val="0"/>
        </w:rPr>
        <w:t xml:space="preserve">State Environmental Quality Review: </w:t>
      </w:r>
      <w:r w:rsidRPr="00E853C9">
        <w:rPr>
          <w:rFonts w:ascii="Aptos" w:hAnsi="Aptos" w:cs="Calibri"/>
          <w:color w:val="000000"/>
          <w:kern w:val="0"/>
        </w:rPr>
        <w:t>The village board shall be responsible for the completion</w:t>
      </w:r>
      <w:r w:rsidR="001616CD" w:rsidRPr="00E853C9">
        <w:rPr>
          <w:rFonts w:ascii="Aptos" w:hAnsi="Aptos" w:cs="Calibri"/>
          <w:color w:val="000000"/>
          <w:kern w:val="0"/>
        </w:rPr>
        <w:t xml:space="preserve"> </w:t>
      </w:r>
      <w:r w:rsidRPr="00E853C9">
        <w:rPr>
          <w:rFonts w:ascii="Aptos" w:hAnsi="Aptos" w:cs="Calibri"/>
          <w:color w:val="000000"/>
          <w:kern w:val="0"/>
        </w:rPr>
        <w:t>of an environmental assessment form (EAF) for each application, and for compliance with 6</w:t>
      </w:r>
      <w:r w:rsidR="001616CD" w:rsidRPr="00E853C9">
        <w:rPr>
          <w:rFonts w:ascii="Aptos" w:hAnsi="Aptos" w:cs="Calibri"/>
          <w:color w:val="000000"/>
          <w:kern w:val="0"/>
        </w:rPr>
        <w:t xml:space="preserve"> </w:t>
      </w:r>
      <w:r w:rsidRPr="00E853C9">
        <w:rPr>
          <w:rFonts w:ascii="Aptos" w:hAnsi="Aptos" w:cs="Calibri"/>
          <w:color w:val="000000"/>
          <w:kern w:val="0"/>
        </w:rPr>
        <w:t>NYCRR Part 617 (State Environmental Quality Review Act regulations) in cooperation with other</w:t>
      </w:r>
      <w:r w:rsidR="001616CD" w:rsidRPr="00E853C9">
        <w:rPr>
          <w:rFonts w:ascii="Aptos" w:hAnsi="Aptos" w:cs="Calibri"/>
          <w:color w:val="000000"/>
          <w:kern w:val="0"/>
        </w:rPr>
        <w:t xml:space="preserve"> </w:t>
      </w:r>
      <w:r w:rsidRPr="00E853C9">
        <w:rPr>
          <w:rFonts w:ascii="Aptos" w:hAnsi="Aptos" w:cs="Calibri"/>
          <w:color w:val="000000"/>
          <w:kern w:val="0"/>
        </w:rPr>
        <w:t>involved agencies in the review of any application. The village board shall complete its</w:t>
      </w:r>
      <w:r w:rsidR="001616CD" w:rsidRPr="00E853C9">
        <w:rPr>
          <w:rFonts w:ascii="Aptos" w:hAnsi="Aptos" w:cs="Calibri"/>
          <w:color w:val="000000"/>
          <w:kern w:val="0"/>
        </w:rPr>
        <w:t xml:space="preserve"> </w:t>
      </w:r>
      <w:r w:rsidRPr="00E853C9">
        <w:rPr>
          <w:rFonts w:ascii="Aptos" w:hAnsi="Aptos" w:cs="Calibri"/>
          <w:color w:val="000000"/>
          <w:kern w:val="0"/>
        </w:rPr>
        <w:t>environmental review and make an environmental determination prior to acceptance of a</w:t>
      </w:r>
      <w:r w:rsidR="001616CD" w:rsidRPr="00E853C9">
        <w:rPr>
          <w:rFonts w:ascii="Aptos" w:hAnsi="Aptos" w:cs="Calibri"/>
          <w:color w:val="000000"/>
          <w:kern w:val="0"/>
        </w:rPr>
        <w:t xml:space="preserve"> </w:t>
      </w:r>
      <w:r w:rsidRPr="00E853C9">
        <w:rPr>
          <w:rFonts w:ascii="Aptos" w:hAnsi="Aptos" w:cs="Calibri"/>
          <w:color w:val="000000"/>
          <w:kern w:val="0"/>
        </w:rPr>
        <w:t>complete application.</w:t>
      </w:r>
    </w:p>
    <w:p w14:paraId="0B44FA46" w14:textId="77777777" w:rsidR="001616CD" w:rsidRPr="00E853C9" w:rsidRDefault="001616CD" w:rsidP="00BD18D1">
      <w:pPr>
        <w:autoSpaceDE w:val="0"/>
        <w:autoSpaceDN w:val="0"/>
        <w:adjustRightInd w:val="0"/>
        <w:spacing w:after="0" w:line="240" w:lineRule="auto"/>
        <w:jc w:val="both"/>
        <w:rPr>
          <w:rFonts w:ascii="Aptos" w:hAnsi="Aptos" w:cs="Calibri"/>
          <w:color w:val="000000"/>
          <w:kern w:val="0"/>
        </w:rPr>
      </w:pPr>
    </w:p>
    <w:p w14:paraId="0B2BA0B9" w14:textId="2A362049"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1BE3491B" w:rsidRPr="00E853C9">
        <w:rPr>
          <w:rFonts w:ascii="Aptos" w:hAnsi="Aptos" w:cs="Calibri-Bold"/>
          <w:b/>
          <w:bCs/>
          <w:color w:val="000000"/>
          <w:kern w:val="0"/>
        </w:rPr>
        <w:t>4</w:t>
      </w:r>
      <w:r w:rsidRPr="00E853C9">
        <w:rPr>
          <w:rFonts w:ascii="Aptos" w:hAnsi="Aptos" w:cs="Calibri-Bold"/>
          <w:b/>
          <w:bCs/>
          <w:color w:val="000000"/>
          <w:kern w:val="0"/>
        </w:rPr>
        <w:t>50. Review Procedure</w:t>
      </w:r>
    </w:p>
    <w:p w14:paraId="27DB2238" w14:textId="77777777" w:rsidR="001616CD" w:rsidRPr="00E853C9" w:rsidRDefault="001616CD" w:rsidP="00BD18D1">
      <w:pPr>
        <w:autoSpaceDE w:val="0"/>
        <w:autoSpaceDN w:val="0"/>
        <w:adjustRightInd w:val="0"/>
        <w:spacing w:after="0" w:line="240" w:lineRule="auto"/>
        <w:jc w:val="both"/>
        <w:rPr>
          <w:rFonts w:ascii="Aptos" w:hAnsi="Aptos" w:cs="Calibri-Bold"/>
          <w:b/>
          <w:bCs/>
          <w:color w:val="000000"/>
          <w:kern w:val="0"/>
        </w:rPr>
      </w:pPr>
    </w:p>
    <w:p w14:paraId="53C5D10C" w14:textId="43C879D3" w:rsidR="00D53EC6" w:rsidRPr="00E853C9" w:rsidRDefault="00D53EC6" w:rsidP="00BD18D1">
      <w:pPr>
        <w:pStyle w:val="ListParagraph"/>
        <w:numPr>
          <w:ilvl w:val="0"/>
          <w:numId w:val="14"/>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Zoning Officer Review: </w:t>
      </w:r>
      <w:r w:rsidRPr="00E853C9">
        <w:rPr>
          <w:rFonts w:ascii="Aptos" w:hAnsi="Aptos" w:cs="Calibri"/>
          <w:color w:val="000000"/>
          <w:kern w:val="0"/>
        </w:rPr>
        <w:t>The zoning officer shall initially review the application for compliance</w:t>
      </w:r>
      <w:r w:rsidR="001616CD" w:rsidRPr="00E853C9">
        <w:rPr>
          <w:rFonts w:ascii="Aptos" w:hAnsi="Aptos" w:cs="Calibri"/>
          <w:color w:val="000000"/>
          <w:kern w:val="0"/>
        </w:rPr>
        <w:t xml:space="preserve"> </w:t>
      </w:r>
      <w:r w:rsidRPr="00E853C9">
        <w:rPr>
          <w:rFonts w:ascii="Aptos" w:hAnsi="Aptos" w:cs="Calibri"/>
          <w:color w:val="000000"/>
          <w:kern w:val="0"/>
        </w:rPr>
        <w:t>with the use criteria of this law. Should the zoning officer determine that a site plan or special</w:t>
      </w:r>
      <w:r w:rsidR="001616CD" w:rsidRPr="00E853C9">
        <w:rPr>
          <w:rFonts w:ascii="Aptos" w:hAnsi="Aptos" w:cs="Calibri"/>
          <w:color w:val="000000"/>
          <w:kern w:val="0"/>
        </w:rPr>
        <w:t xml:space="preserve"> </w:t>
      </w:r>
      <w:r w:rsidRPr="00E853C9">
        <w:rPr>
          <w:rFonts w:ascii="Aptos" w:hAnsi="Aptos" w:cs="Calibri"/>
          <w:color w:val="000000"/>
          <w:kern w:val="0"/>
        </w:rPr>
        <w:t>use approval may not be feasible without the granting of a use variance as defined by NYS Village</w:t>
      </w:r>
      <w:r w:rsidR="001616CD" w:rsidRPr="00E853C9">
        <w:rPr>
          <w:rFonts w:ascii="Aptos" w:hAnsi="Aptos" w:cs="Calibri"/>
          <w:color w:val="000000"/>
          <w:kern w:val="0"/>
        </w:rPr>
        <w:t xml:space="preserve"> </w:t>
      </w:r>
      <w:r w:rsidRPr="00E853C9">
        <w:rPr>
          <w:rFonts w:ascii="Aptos" w:hAnsi="Aptos" w:cs="Calibri"/>
          <w:color w:val="000000"/>
          <w:kern w:val="0"/>
        </w:rPr>
        <w:t>Law Section 7</w:t>
      </w:r>
      <w:r w:rsidRPr="00E853C9">
        <w:rPr>
          <w:rFonts w:ascii="Cambria Math" w:hAnsi="Cambria Math" w:cs="Cambria Math"/>
          <w:color w:val="000000"/>
          <w:kern w:val="0"/>
        </w:rPr>
        <w:t>‐</w:t>
      </w:r>
      <w:r w:rsidRPr="00E853C9">
        <w:rPr>
          <w:rFonts w:ascii="Aptos" w:hAnsi="Aptos" w:cs="Calibri"/>
          <w:color w:val="000000"/>
          <w:kern w:val="0"/>
        </w:rPr>
        <w:t>712, the zoning officer shall deny the application.</w:t>
      </w:r>
    </w:p>
    <w:p w14:paraId="73ED5E81" w14:textId="0EE993B9" w:rsidR="00D53EC6" w:rsidRPr="00E853C9" w:rsidRDefault="00D53EC6" w:rsidP="00BD18D1">
      <w:pPr>
        <w:pStyle w:val="ListParagraph"/>
        <w:numPr>
          <w:ilvl w:val="0"/>
          <w:numId w:val="1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 </w:t>
      </w:r>
      <w:r w:rsidRPr="00E853C9">
        <w:rPr>
          <w:rFonts w:ascii="Aptos" w:hAnsi="Aptos" w:cs="Calibri-Bold"/>
          <w:b/>
          <w:bCs/>
          <w:color w:val="000000"/>
          <w:kern w:val="0"/>
        </w:rPr>
        <w:t xml:space="preserve">Area Variance: </w:t>
      </w:r>
      <w:proofErr w:type="gramStart"/>
      <w:r w:rsidRPr="00E853C9">
        <w:rPr>
          <w:rFonts w:ascii="Aptos" w:hAnsi="Aptos" w:cs="Calibri"/>
          <w:color w:val="000000"/>
          <w:kern w:val="0"/>
        </w:rPr>
        <w:t>During the course of</w:t>
      </w:r>
      <w:proofErr w:type="gramEnd"/>
      <w:r w:rsidRPr="00E853C9">
        <w:rPr>
          <w:rFonts w:ascii="Aptos" w:hAnsi="Aptos" w:cs="Calibri"/>
          <w:color w:val="000000"/>
          <w:kern w:val="0"/>
        </w:rPr>
        <w:t xml:space="preserve"> the review, should the village board determine that a site</w:t>
      </w:r>
      <w:r w:rsidR="001616CD" w:rsidRPr="00E853C9">
        <w:rPr>
          <w:rFonts w:ascii="Aptos" w:hAnsi="Aptos" w:cs="Calibri"/>
          <w:color w:val="000000"/>
          <w:kern w:val="0"/>
        </w:rPr>
        <w:t xml:space="preserve"> </w:t>
      </w:r>
      <w:r w:rsidRPr="00E853C9">
        <w:rPr>
          <w:rFonts w:ascii="Aptos" w:hAnsi="Aptos" w:cs="Calibri"/>
          <w:color w:val="000000"/>
          <w:kern w:val="0"/>
        </w:rPr>
        <w:t>plan approval may not be feasible without the granting of an area variance as defined by NYS</w:t>
      </w:r>
      <w:r w:rsidR="001616CD" w:rsidRPr="00E853C9">
        <w:rPr>
          <w:rFonts w:ascii="Aptos" w:hAnsi="Aptos" w:cs="Calibri"/>
          <w:color w:val="000000"/>
          <w:kern w:val="0"/>
        </w:rPr>
        <w:t xml:space="preserve"> </w:t>
      </w:r>
      <w:r w:rsidRPr="00E853C9">
        <w:rPr>
          <w:rFonts w:ascii="Aptos" w:hAnsi="Aptos" w:cs="Calibri"/>
          <w:color w:val="000000"/>
          <w:kern w:val="0"/>
        </w:rPr>
        <w:t>Village Law Section 7</w:t>
      </w:r>
      <w:r w:rsidRPr="00E853C9">
        <w:rPr>
          <w:rFonts w:ascii="Cambria Math" w:hAnsi="Cambria Math" w:cs="Cambria Math"/>
          <w:color w:val="000000"/>
          <w:kern w:val="0"/>
        </w:rPr>
        <w:t>‐</w:t>
      </w:r>
      <w:r w:rsidRPr="00E853C9">
        <w:rPr>
          <w:rFonts w:ascii="Aptos" w:hAnsi="Aptos" w:cs="Calibri"/>
          <w:color w:val="000000"/>
          <w:kern w:val="0"/>
        </w:rPr>
        <w:t>712, the village board may at any time refer the application and site plans to</w:t>
      </w:r>
      <w:r w:rsidR="001616CD" w:rsidRPr="00E853C9">
        <w:rPr>
          <w:rFonts w:ascii="Aptos" w:hAnsi="Aptos" w:cs="Calibri"/>
          <w:color w:val="000000"/>
          <w:kern w:val="0"/>
        </w:rPr>
        <w:t xml:space="preserve"> </w:t>
      </w:r>
      <w:r w:rsidRPr="00E853C9">
        <w:rPr>
          <w:rFonts w:ascii="Aptos" w:hAnsi="Aptos" w:cs="Calibri"/>
          <w:color w:val="000000"/>
          <w:kern w:val="0"/>
        </w:rPr>
        <w:t>the board of appeals for the consideration of such variance.</w:t>
      </w:r>
    </w:p>
    <w:p w14:paraId="7B2F174E" w14:textId="77777777" w:rsidR="001616CD" w:rsidRPr="00E853C9" w:rsidRDefault="00D53EC6" w:rsidP="00BD18D1">
      <w:pPr>
        <w:pStyle w:val="ListParagraph"/>
        <w:numPr>
          <w:ilvl w:val="0"/>
          <w:numId w:val="1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 </w:t>
      </w:r>
      <w:r w:rsidRPr="00E853C9">
        <w:rPr>
          <w:rFonts w:ascii="Aptos" w:hAnsi="Aptos" w:cs="Calibri-Bold"/>
          <w:b/>
          <w:bCs/>
          <w:color w:val="000000"/>
          <w:kern w:val="0"/>
        </w:rPr>
        <w:t xml:space="preserve">Public Hearing: </w:t>
      </w:r>
      <w:r w:rsidRPr="00E853C9">
        <w:rPr>
          <w:rFonts w:ascii="Aptos" w:hAnsi="Aptos" w:cs="Calibri"/>
          <w:color w:val="000000"/>
          <w:kern w:val="0"/>
        </w:rPr>
        <w:t>Once a completed application has been formally accepted by the village board</w:t>
      </w:r>
      <w:r w:rsidR="001616CD" w:rsidRPr="00E853C9">
        <w:rPr>
          <w:rFonts w:ascii="Aptos" w:hAnsi="Aptos" w:cs="Calibri"/>
          <w:color w:val="000000"/>
          <w:kern w:val="0"/>
        </w:rPr>
        <w:t xml:space="preserve"> </w:t>
      </w:r>
      <w:r w:rsidRPr="00E853C9">
        <w:rPr>
          <w:rFonts w:ascii="Aptos" w:hAnsi="Aptos" w:cs="Calibri"/>
          <w:color w:val="000000"/>
          <w:kern w:val="0"/>
        </w:rPr>
        <w:t>at a public meeting of the board, the board shall have a maximum of 62 days to hold a public</w:t>
      </w:r>
      <w:r w:rsidR="001616CD" w:rsidRPr="00E853C9">
        <w:rPr>
          <w:rFonts w:ascii="Aptos" w:hAnsi="Aptos" w:cs="Calibri"/>
          <w:color w:val="000000"/>
          <w:kern w:val="0"/>
        </w:rPr>
        <w:t xml:space="preserve"> </w:t>
      </w:r>
      <w:r w:rsidRPr="00E853C9">
        <w:rPr>
          <w:rFonts w:ascii="Aptos" w:hAnsi="Aptos" w:cs="Calibri"/>
          <w:color w:val="000000"/>
          <w:kern w:val="0"/>
        </w:rPr>
        <w:t xml:space="preserve">hearing on the application to entertain public comment, unless the hearing is waived. This </w:t>
      </w:r>
      <w:proofErr w:type="gramStart"/>
      <w:r w:rsidRPr="00E853C9">
        <w:rPr>
          <w:rFonts w:ascii="Aptos" w:hAnsi="Aptos" w:cs="Calibri"/>
          <w:color w:val="000000"/>
          <w:kern w:val="0"/>
        </w:rPr>
        <w:t>time</w:t>
      </w:r>
      <w:r w:rsidR="001616CD" w:rsidRPr="00E853C9">
        <w:rPr>
          <w:rFonts w:ascii="Aptos" w:hAnsi="Aptos" w:cs="Calibri"/>
          <w:color w:val="000000"/>
          <w:kern w:val="0"/>
        </w:rPr>
        <w:t xml:space="preserve"> </w:t>
      </w:r>
      <w:r w:rsidRPr="00E853C9">
        <w:rPr>
          <w:rFonts w:ascii="Aptos" w:hAnsi="Aptos" w:cs="Calibri"/>
          <w:color w:val="000000"/>
          <w:kern w:val="0"/>
        </w:rPr>
        <w:t>period</w:t>
      </w:r>
      <w:proofErr w:type="gramEnd"/>
      <w:r w:rsidRPr="00E853C9">
        <w:rPr>
          <w:rFonts w:ascii="Aptos" w:hAnsi="Aptos" w:cs="Calibri"/>
          <w:color w:val="000000"/>
          <w:kern w:val="0"/>
        </w:rPr>
        <w:t xml:space="preserve"> may be extended upon the mutual consent of the village board and the applicant. A</w:t>
      </w:r>
      <w:r w:rsidR="001616CD" w:rsidRPr="00E853C9">
        <w:rPr>
          <w:rFonts w:ascii="Aptos" w:hAnsi="Aptos" w:cs="Calibri"/>
          <w:color w:val="000000"/>
          <w:kern w:val="0"/>
        </w:rPr>
        <w:t xml:space="preserve"> </w:t>
      </w:r>
      <w:r w:rsidRPr="00E853C9">
        <w:rPr>
          <w:rFonts w:ascii="Aptos" w:hAnsi="Aptos" w:cs="Calibri"/>
          <w:color w:val="000000"/>
          <w:kern w:val="0"/>
        </w:rPr>
        <w:t>waiver of the hearing shall NOT be allowed in any one of the following circumstances:</w:t>
      </w:r>
      <w:r w:rsidR="001616CD" w:rsidRPr="00E853C9">
        <w:rPr>
          <w:rFonts w:ascii="Aptos" w:hAnsi="Aptos" w:cs="Calibri"/>
          <w:color w:val="000000"/>
          <w:kern w:val="0"/>
        </w:rPr>
        <w:t xml:space="preserve"> </w:t>
      </w:r>
    </w:p>
    <w:p w14:paraId="76737731" w14:textId="77777777" w:rsidR="001616CD" w:rsidRPr="00E853C9" w:rsidRDefault="00D53EC6" w:rsidP="00BD18D1">
      <w:pPr>
        <w:pStyle w:val="ListParagraph"/>
        <w:numPr>
          <w:ilvl w:val="1"/>
          <w:numId w:val="1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the use requires a special use permit pursuant to this </w:t>
      </w:r>
      <w:proofErr w:type="gramStart"/>
      <w:r w:rsidRPr="00E853C9">
        <w:rPr>
          <w:rFonts w:ascii="Aptos" w:hAnsi="Aptos" w:cs="Calibri"/>
          <w:color w:val="000000"/>
          <w:kern w:val="0"/>
        </w:rPr>
        <w:t>law;</w:t>
      </w:r>
      <w:proofErr w:type="gramEnd"/>
    </w:p>
    <w:p w14:paraId="50187D41" w14:textId="77777777" w:rsidR="001616CD" w:rsidRPr="00E853C9" w:rsidRDefault="00D53EC6" w:rsidP="00BD18D1">
      <w:pPr>
        <w:pStyle w:val="ListParagraph"/>
        <w:numPr>
          <w:ilvl w:val="1"/>
          <w:numId w:val="1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the use is a Type I action according to the State Environmental Quality Review </w:t>
      </w:r>
      <w:proofErr w:type="gramStart"/>
      <w:r w:rsidRPr="00E853C9">
        <w:rPr>
          <w:rFonts w:ascii="Aptos" w:hAnsi="Aptos" w:cs="Calibri"/>
          <w:color w:val="000000"/>
          <w:kern w:val="0"/>
        </w:rPr>
        <w:t>Act;</w:t>
      </w:r>
      <w:proofErr w:type="gramEnd"/>
    </w:p>
    <w:p w14:paraId="695819F9" w14:textId="77777777" w:rsidR="001616CD" w:rsidRPr="00E853C9" w:rsidRDefault="00D53EC6" w:rsidP="00BD18D1">
      <w:pPr>
        <w:pStyle w:val="ListParagraph"/>
        <w:numPr>
          <w:ilvl w:val="1"/>
          <w:numId w:val="1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the use is over 2,000 square feet of floor or ground </w:t>
      </w:r>
      <w:proofErr w:type="gramStart"/>
      <w:r w:rsidRPr="00E853C9">
        <w:rPr>
          <w:rFonts w:ascii="Aptos" w:hAnsi="Aptos" w:cs="Calibri"/>
          <w:color w:val="000000"/>
          <w:kern w:val="0"/>
        </w:rPr>
        <w:t>area;</w:t>
      </w:r>
      <w:proofErr w:type="gramEnd"/>
    </w:p>
    <w:p w14:paraId="1960C9ED" w14:textId="77777777" w:rsidR="001616CD" w:rsidRPr="00E853C9" w:rsidRDefault="00D53EC6" w:rsidP="00BD18D1">
      <w:pPr>
        <w:pStyle w:val="ListParagraph"/>
        <w:numPr>
          <w:ilvl w:val="1"/>
          <w:numId w:val="1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the use is over 35 feet in </w:t>
      </w:r>
      <w:proofErr w:type="gramStart"/>
      <w:r w:rsidRPr="00E853C9">
        <w:rPr>
          <w:rFonts w:ascii="Aptos" w:hAnsi="Aptos" w:cs="Calibri"/>
          <w:color w:val="000000"/>
          <w:kern w:val="0"/>
        </w:rPr>
        <w:t>height;</w:t>
      </w:r>
      <w:proofErr w:type="gramEnd"/>
    </w:p>
    <w:p w14:paraId="055CA392" w14:textId="77777777" w:rsidR="001616CD" w:rsidRPr="00E853C9" w:rsidRDefault="00D53EC6" w:rsidP="00BD18D1">
      <w:pPr>
        <w:pStyle w:val="ListParagraph"/>
        <w:numPr>
          <w:ilvl w:val="1"/>
          <w:numId w:val="1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use requires an increase or change in public water supply facilities, sewerage</w:t>
      </w:r>
      <w:r w:rsidR="001616CD" w:rsidRPr="00E853C9">
        <w:rPr>
          <w:rFonts w:ascii="Aptos" w:hAnsi="Aptos" w:cs="Calibri"/>
          <w:color w:val="000000"/>
          <w:kern w:val="0"/>
        </w:rPr>
        <w:t xml:space="preserve"> </w:t>
      </w:r>
      <w:r w:rsidRPr="00E853C9">
        <w:rPr>
          <w:rFonts w:ascii="Aptos" w:hAnsi="Aptos" w:cs="Calibri"/>
          <w:color w:val="000000"/>
          <w:kern w:val="0"/>
        </w:rPr>
        <w:t>facilities, drainage facilities, sidewalks, roads, curbs, gutters, or other public</w:t>
      </w:r>
      <w:r w:rsidR="001616CD" w:rsidRPr="00E853C9">
        <w:rPr>
          <w:rFonts w:ascii="Aptos" w:hAnsi="Aptos" w:cs="Calibri"/>
          <w:color w:val="000000"/>
          <w:kern w:val="0"/>
        </w:rPr>
        <w:t xml:space="preserve"> </w:t>
      </w:r>
      <w:proofErr w:type="gramStart"/>
      <w:r w:rsidRPr="00E853C9">
        <w:rPr>
          <w:rFonts w:ascii="Aptos" w:hAnsi="Aptos" w:cs="Calibri"/>
          <w:color w:val="000000"/>
          <w:kern w:val="0"/>
        </w:rPr>
        <w:t>improvements;</w:t>
      </w:r>
      <w:proofErr w:type="gramEnd"/>
    </w:p>
    <w:p w14:paraId="61DEA0FF" w14:textId="017BCC63" w:rsidR="00D53EC6" w:rsidRPr="00E853C9" w:rsidRDefault="00D53EC6" w:rsidP="00BD18D1">
      <w:pPr>
        <w:pStyle w:val="ListParagraph"/>
        <w:numPr>
          <w:ilvl w:val="1"/>
          <w:numId w:val="1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applicant has requested a public hearing.</w:t>
      </w:r>
    </w:p>
    <w:p w14:paraId="512593D3" w14:textId="77777777" w:rsidR="001616CD" w:rsidRPr="00E853C9" w:rsidRDefault="001616CD" w:rsidP="00BD18D1">
      <w:pPr>
        <w:pStyle w:val="ListParagraph"/>
        <w:autoSpaceDE w:val="0"/>
        <w:autoSpaceDN w:val="0"/>
        <w:adjustRightInd w:val="0"/>
        <w:spacing w:after="0" w:line="240" w:lineRule="auto"/>
        <w:ind w:left="1440"/>
        <w:jc w:val="both"/>
        <w:rPr>
          <w:rFonts w:ascii="Aptos" w:hAnsi="Aptos" w:cs="Calibri"/>
          <w:color w:val="000000"/>
          <w:kern w:val="0"/>
        </w:rPr>
      </w:pPr>
    </w:p>
    <w:p w14:paraId="25F09A80" w14:textId="10B57037" w:rsidR="00D53EC6" w:rsidRPr="00E853C9" w:rsidRDefault="00D53EC6" w:rsidP="00BD18D1">
      <w:pPr>
        <w:pStyle w:val="ListParagraph"/>
        <w:numPr>
          <w:ilvl w:val="0"/>
          <w:numId w:val="14"/>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Public Hearing Notice: </w:t>
      </w:r>
      <w:r w:rsidRPr="00E853C9">
        <w:rPr>
          <w:rFonts w:ascii="Aptos" w:hAnsi="Aptos" w:cs="Calibri"/>
          <w:color w:val="000000"/>
          <w:kern w:val="0"/>
        </w:rPr>
        <w:t>At least five days advance public notice of the hearing shall be published</w:t>
      </w:r>
      <w:r w:rsidR="001616CD" w:rsidRPr="00E853C9">
        <w:rPr>
          <w:rFonts w:ascii="Aptos" w:hAnsi="Aptos" w:cs="Calibri"/>
          <w:color w:val="000000"/>
          <w:kern w:val="0"/>
        </w:rPr>
        <w:t xml:space="preserve"> </w:t>
      </w:r>
      <w:r w:rsidRPr="00E853C9">
        <w:rPr>
          <w:rFonts w:ascii="Aptos" w:hAnsi="Aptos" w:cs="Calibri"/>
          <w:color w:val="000000"/>
          <w:kern w:val="0"/>
        </w:rPr>
        <w:t>in a newspaper in general circulation in the village. A notice of the hearing shall be mailed to</w:t>
      </w:r>
      <w:r w:rsidR="001616CD" w:rsidRPr="00E853C9">
        <w:rPr>
          <w:rFonts w:ascii="Aptos" w:hAnsi="Aptos" w:cs="Calibri"/>
          <w:color w:val="000000"/>
          <w:kern w:val="0"/>
        </w:rPr>
        <w:t xml:space="preserve"> </w:t>
      </w:r>
      <w:r w:rsidRPr="00E853C9">
        <w:rPr>
          <w:rFonts w:ascii="Aptos" w:hAnsi="Aptos" w:cs="Calibri"/>
          <w:color w:val="000000"/>
          <w:kern w:val="0"/>
        </w:rPr>
        <w:t>the applicant at least ten days before the hearing. Where the location of the site is within 500</w:t>
      </w:r>
      <w:r w:rsidR="001616CD" w:rsidRPr="00E853C9">
        <w:rPr>
          <w:rFonts w:ascii="Aptos" w:hAnsi="Aptos" w:cs="Calibri"/>
          <w:color w:val="000000"/>
          <w:kern w:val="0"/>
        </w:rPr>
        <w:t xml:space="preserve"> </w:t>
      </w:r>
      <w:r w:rsidRPr="00E853C9">
        <w:rPr>
          <w:rFonts w:ascii="Aptos" w:hAnsi="Aptos" w:cs="Calibri"/>
          <w:color w:val="000000"/>
          <w:kern w:val="0"/>
        </w:rPr>
        <w:t>feet of an adjacent municipality, notice by mail or electronic transmission must be made to the</w:t>
      </w:r>
      <w:r w:rsidR="001616CD" w:rsidRPr="00E853C9">
        <w:rPr>
          <w:rFonts w:ascii="Aptos" w:hAnsi="Aptos" w:cs="Calibri"/>
          <w:color w:val="000000"/>
          <w:kern w:val="0"/>
        </w:rPr>
        <w:t xml:space="preserve"> </w:t>
      </w:r>
      <w:r w:rsidRPr="00E853C9">
        <w:rPr>
          <w:rFonts w:ascii="Aptos" w:hAnsi="Aptos" w:cs="Calibri"/>
          <w:color w:val="000000"/>
          <w:kern w:val="0"/>
        </w:rPr>
        <w:t>clerk of the adjacent municipality at least ten days before the hearing.</w:t>
      </w:r>
    </w:p>
    <w:p w14:paraId="2FDB74B8" w14:textId="77777777" w:rsidR="001616CD" w:rsidRPr="00E853C9" w:rsidRDefault="001616CD" w:rsidP="00BD18D1">
      <w:pPr>
        <w:pStyle w:val="ListParagraph"/>
        <w:autoSpaceDE w:val="0"/>
        <w:autoSpaceDN w:val="0"/>
        <w:adjustRightInd w:val="0"/>
        <w:spacing w:after="0" w:line="240" w:lineRule="auto"/>
        <w:jc w:val="both"/>
        <w:rPr>
          <w:rFonts w:ascii="Aptos" w:hAnsi="Aptos" w:cs="Calibri"/>
          <w:color w:val="000000"/>
          <w:kern w:val="0"/>
        </w:rPr>
      </w:pPr>
    </w:p>
    <w:p w14:paraId="77F96F2B" w14:textId="0E8B891E" w:rsidR="00D53EC6" w:rsidRPr="00E853C9" w:rsidRDefault="00D53EC6" w:rsidP="00BD18D1">
      <w:pPr>
        <w:pStyle w:val="ListParagraph"/>
        <w:numPr>
          <w:ilvl w:val="0"/>
          <w:numId w:val="1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 </w:t>
      </w:r>
      <w:r w:rsidRPr="00E853C9">
        <w:rPr>
          <w:rFonts w:ascii="Aptos" w:hAnsi="Aptos" w:cs="Calibri-Bold"/>
          <w:b/>
          <w:bCs/>
          <w:color w:val="000000"/>
          <w:kern w:val="0"/>
        </w:rPr>
        <w:t xml:space="preserve">County Planning Board Review: </w:t>
      </w:r>
      <w:r w:rsidRPr="00E853C9">
        <w:rPr>
          <w:rFonts w:ascii="Aptos" w:hAnsi="Aptos" w:cs="Calibri"/>
          <w:color w:val="000000"/>
          <w:kern w:val="0"/>
        </w:rPr>
        <w:t>Pursuant to NYS General Municipal Law Section 239</w:t>
      </w:r>
      <w:r w:rsidRPr="00E853C9">
        <w:rPr>
          <w:rFonts w:ascii="Cambria Math" w:hAnsi="Cambria Math" w:cs="Cambria Math"/>
          <w:color w:val="000000"/>
          <w:kern w:val="0"/>
        </w:rPr>
        <w:t>‐</w:t>
      </w:r>
      <w:r w:rsidRPr="00E853C9">
        <w:rPr>
          <w:rFonts w:ascii="Aptos" w:hAnsi="Aptos" w:cs="Calibri"/>
          <w:color w:val="000000"/>
          <w:kern w:val="0"/>
        </w:rPr>
        <w:t>m, at least</w:t>
      </w:r>
      <w:r w:rsidR="00B06BA1" w:rsidRPr="00E853C9">
        <w:rPr>
          <w:rFonts w:ascii="Aptos" w:hAnsi="Aptos" w:cs="Calibri"/>
          <w:color w:val="000000"/>
          <w:kern w:val="0"/>
        </w:rPr>
        <w:t xml:space="preserve"> 10 days before the hearing, or where the hearing has been waived, before final action, the village board shall refer all site plan reviews or special use permits to the county planning board </w:t>
      </w:r>
      <w:r w:rsidRPr="00E853C9">
        <w:rPr>
          <w:rFonts w:ascii="Aptos" w:hAnsi="Aptos" w:cs="Calibri"/>
          <w:color w:val="000000"/>
          <w:kern w:val="0"/>
        </w:rPr>
        <w:t>that fall within 250 feet of the following:</w:t>
      </w:r>
      <w:r w:rsidR="00A87B40" w:rsidRPr="00E853C9">
        <w:rPr>
          <w:rFonts w:ascii="Aptos" w:hAnsi="Aptos" w:cs="Calibri"/>
          <w:color w:val="000000"/>
          <w:kern w:val="0"/>
        </w:rPr>
        <w:t xml:space="preserve"> </w:t>
      </w:r>
      <w:r w:rsidRPr="00E853C9">
        <w:rPr>
          <w:rFonts w:ascii="Aptos" w:hAnsi="Aptos" w:cs="Calibri"/>
          <w:color w:val="000000"/>
          <w:kern w:val="0"/>
        </w:rPr>
        <w:t xml:space="preserve">the boundary of the </w:t>
      </w:r>
      <w:proofErr w:type="gramStart"/>
      <w:r w:rsidRPr="00E853C9">
        <w:rPr>
          <w:rFonts w:ascii="Aptos" w:hAnsi="Aptos" w:cs="Calibri"/>
          <w:color w:val="000000"/>
          <w:kern w:val="0"/>
        </w:rPr>
        <w:t>village;</w:t>
      </w:r>
      <w:proofErr w:type="gramEnd"/>
    </w:p>
    <w:p w14:paraId="372ACD5E" w14:textId="15450066" w:rsidR="00D53EC6" w:rsidRPr="00E853C9" w:rsidRDefault="00D53EC6" w:rsidP="00BD18D1">
      <w:pPr>
        <w:pStyle w:val="ListParagraph"/>
        <w:numPr>
          <w:ilvl w:val="0"/>
          <w:numId w:val="17"/>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a state or county park or recreation </w:t>
      </w:r>
      <w:proofErr w:type="gramStart"/>
      <w:r w:rsidRPr="00E853C9">
        <w:rPr>
          <w:rFonts w:ascii="Aptos" w:hAnsi="Aptos" w:cs="Calibri"/>
          <w:color w:val="000000"/>
          <w:kern w:val="0"/>
        </w:rPr>
        <w:t>area;</w:t>
      </w:r>
      <w:proofErr w:type="gramEnd"/>
    </w:p>
    <w:p w14:paraId="001555A9" w14:textId="132D12CA" w:rsidR="00D53EC6" w:rsidRPr="00E853C9" w:rsidRDefault="00D53EC6" w:rsidP="00BD18D1">
      <w:pPr>
        <w:pStyle w:val="ListParagraph"/>
        <w:numPr>
          <w:ilvl w:val="0"/>
          <w:numId w:val="17"/>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a state or county highway or </w:t>
      </w:r>
      <w:proofErr w:type="gramStart"/>
      <w:r w:rsidRPr="00E853C9">
        <w:rPr>
          <w:rFonts w:ascii="Aptos" w:hAnsi="Aptos" w:cs="Calibri"/>
          <w:color w:val="000000"/>
          <w:kern w:val="0"/>
        </w:rPr>
        <w:t>expressway;</w:t>
      </w:r>
      <w:proofErr w:type="gramEnd"/>
    </w:p>
    <w:p w14:paraId="4D83E4F3" w14:textId="50F15C08" w:rsidR="00D53EC6" w:rsidRPr="00E853C9" w:rsidRDefault="00D53EC6" w:rsidP="00BD18D1">
      <w:pPr>
        <w:pStyle w:val="ListParagraph"/>
        <w:numPr>
          <w:ilvl w:val="0"/>
          <w:numId w:val="17"/>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a state or </w:t>
      </w:r>
      <w:r w:rsidR="00A87B40" w:rsidRPr="00E853C9">
        <w:rPr>
          <w:rFonts w:ascii="Aptos" w:hAnsi="Aptos" w:cs="Calibri"/>
          <w:color w:val="000000"/>
          <w:kern w:val="0"/>
        </w:rPr>
        <w:t>county-owned</w:t>
      </w:r>
      <w:r w:rsidRPr="00E853C9">
        <w:rPr>
          <w:rFonts w:ascii="Aptos" w:hAnsi="Aptos" w:cs="Calibri"/>
          <w:color w:val="000000"/>
          <w:kern w:val="0"/>
        </w:rPr>
        <w:t xml:space="preserve"> drainage channel; or</w:t>
      </w:r>
    </w:p>
    <w:p w14:paraId="171CECE9" w14:textId="77777777" w:rsidR="00A87B40" w:rsidRPr="00E853C9" w:rsidRDefault="00D53EC6" w:rsidP="00BD18D1">
      <w:pPr>
        <w:pStyle w:val="ListParagraph"/>
        <w:numPr>
          <w:ilvl w:val="0"/>
          <w:numId w:val="17"/>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state or county land where a public building or institution is located.</w:t>
      </w:r>
    </w:p>
    <w:p w14:paraId="26A0B18C" w14:textId="77777777" w:rsidR="00A87B40" w:rsidRPr="00E853C9" w:rsidRDefault="00A87B40" w:rsidP="00BD18D1">
      <w:pPr>
        <w:pStyle w:val="ListParagraph"/>
        <w:autoSpaceDE w:val="0"/>
        <w:autoSpaceDN w:val="0"/>
        <w:adjustRightInd w:val="0"/>
        <w:spacing w:after="0" w:line="240" w:lineRule="auto"/>
        <w:ind w:left="1440"/>
        <w:jc w:val="both"/>
        <w:rPr>
          <w:rFonts w:ascii="Aptos" w:hAnsi="Aptos" w:cs="Calibri"/>
          <w:color w:val="000000"/>
          <w:kern w:val="0"/>
        </w:rPr>
      </w:pPr>
    </w:p>
    <w:p w14:paraId="51F26CC3" w14:textId="3373A459" w:rsidR="00D53EC6" w:rsidRPr="00E853C9" w:rsidRDefault="00D53EC6" w:rsidP="00BD18D1">
      <w:pPr>
        <w:pStyle w:val="ListParagraph"/>
        <w:numPr>
          <w:ilvl w:val="0"/>
          <w:numId w:val="14"/>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County Planning Board Response: </w:t>
      </w:r>
      <w:r w:rsidRPr="00E853C9">
        <w:rPr>
          <w:rFonts w:ascii="Aptos" w:hAnsi="Aptos" w:cs="Calibri"/>
          <w:color w:val="000000"/>
          <w:kern w:val="0"/>
        </w:rPr>
        <w:t>If the county planning board does not respond within</w:t>
      </w:r>
      <w:r w:rsidR="00A87B40" w:rsidRPr="00E853C9">
        <w:rPr>
          <w:rFonts w:ascii="Aptos" w:hAnsi="Aptos" w:cs="Calibri"/>
          <w:color w:val="000000"/>
          <w:kern w:val="0"/>
        </w:rPr>
        <w:t xml:space="preserve"> </w:t>
      </w:r>
      <w:r w:rsidRPr="00E853C9">
        <w:rPr>
          <w:rFonts w:ascii="Aptos" w:hAnsi="Aptos" w:cs="Calibri"/>
          <w:color w:val="000000"/>
          <w:kern w:val="0"/>
        </w:rPr>
        <w:t>30</w:t>
      </w:r>
      <w:r w:rsidR="00A87B40" w:rsidRPr="00E853C9">
        <w:rPr>
          <w:rFonts w:ascii="Aptos" w:hAnsi="Aptos" w:cs="Calibri"/>
          <w:color w:val="000000"/>
          <w:kern w:val="0"/>
        </w:rPr>
        <w:t xml:space="preserve"> </w:t>
      </w:r>
      <w:r w:rsidRPr="00E853C9">
        <w:rPr>
          <w:rFonts w:ascii="Aptos" w:hAnsi="Aptos" w:cs="Calibri"/>
          <w:color w:val="000000"/>
          <w:kern w:val="0"/>
        </w:rPr>
        <w:t xml:space="preserve">days from the time it </w:t>
      </w:r>
      <w:r w:rsidR="00BD18D1">
        <w:rPr>
          <w:rFonts w:ascii="Aptos" w:hAnsi="Aptos" w:cs="Calibri"/>
          <w:color w:val="000000"/>
          <w:kern w:val="0"/>
        </w:rPr>
        <w:t>receives</w:t>
      </w:r>
      <w:r w:rsidRPr="00E853C9">
        <w:rPr>
          <w:rFonts w:ascii="Aptos" w:hAnsi="Aptos" w:cs="Calibri"/>
          <w:color w:val="000000"/>
          <w:kern w:val="0"/>
        </w:rPr>
        <w:t xml:space="preserve"> a full statement on the referral matter, then the village board</w:t>
      </w:r>
      <w:r w:rsidR="00A87B40" w:rsidRPr="00E853C9">
        <w:rPr>
          <w:rFonts w:ascii="Aptos" w:hAnsi="Aptos" w:cs="Calibri"/>
          <w:color w:val="000000"/>
          <w:kern w:val="0"/>
        </w:rPr>
        <w:t xml:space="preserve"> </w:t>
      </w:r>
      <w:r w:rsidRPr="00E853C9">
        <w:rPr>
          <w:rFonts w:ascii="Aptos" w:hAnsi="Aptos" w:cs="Calibri"/>
          <w:color w:val="000000"/>
          <w:kern w:val="0"/>
        </w:rPr>
        <w:t xml:space="preserve">may act without such </w:t>
      </w:r>
      <w:r w:rsidR="00BD18D1">
        <w:rPr>
          <w:rFonts w:ascii="Aptos" w:hAnsi="Aptos" w:cs="Calibri"/>
          <w:color w:val="000000"/>
          <w:kern w:val="0"/>
        </w:rPr>
        <w:t xml:space="preserve">a </w:t>
      </w:r>
      <w:r w:rsidRPr="00E853C9">
        <w:rPr>
          <w:rFonts w:ascii="Aptos" w:hAnsi="Aptos" w:cs="Calibri"/>
          <w:color w:val="000000"/>
          <w:kern w:val="0"/>
        </w:rPr>
        <w:t>report. However, any county planning board report received after such 30</w:t>
      </w:r>
      <w:r w:rsidR="00A87B40" w:rsidRPr="00E853C9">
        <w:rPr>
          <w:rFonts w:ascii="Aptos" w:hAnsi="Aptos" w:cs="Calibri"/>
          <w:color w:val="000000"/>
          <w:kern w:val="0"/>
        </w:rPr>
        <w:t xml:space="preserve"> </w:t>
      </w:r>
      <w:r w:rsidRPr="00E853C9">
        <w:rPr>
          <w:rFonts w:ascii="Aptos" w:hAnsi="Aptos" w:cs="Calibri"/>
          <w:color w:val="000000"/>
          <w:kern w:val="0"/>
        </w:rPr>
        <w:t xml:space="preserve">days but two </w:t>
      </w:r>
      <w:r w:rsidR="00A87B40" w:rsidRPr="00E853C9">
        <w:rPr>
          <w:rFonts w:ascii="Aptos" w:hAnsi="Aptos" w:cs="Calibri"/>
          <w:color w:val="000000"/>
          <w:kern w:val="0"/>
        </w:rPr>
        <w:t>or</w:t>
      </w:r>
      <w:r w:rsidRPr="00E853C9">
        <w:rPr>
          <w:rFonts w:ascii="Aptos" w:hAnsi="Aptos" w:cs="Calibri"/>
          <w:color w:val="000000"/>
          <w:kern w:val="0"/>
        </w:rPr>
        <w:t xml:space="preserve"> more days </w:t>
      </w:r>
      <w:r w:rsidR="00BD18D1">
        <w:rPr>
          <w:rFonts w:ascii="Aptos" w:hAnsi="Aptos" w:cs="Calibri"/>
          <w:color w:val="000000"/>
          <w:kern w:val="0"/>
        </w:rPr>
        <w:t>before</w:t>
      </w:r>
      <w:r w:rsidRPr="00E853C9">
        <w:rPr>
          <w:rFonts w:ascii="Aptos" w:hAnsi="Aptos" w:cs="Calibri"/>
          <w:color w:val="000000"/>
          <w:kern w:val="0"/>
        </w:rPr>
        <w:t xml:space="preserve"> final action by the referring body, shall be subject to the</w:t>
      </w:r>
      <w:r w:rsidR="00A87B40" w:rsidRPr="00E853C9">
        <w:rPr>
          <w:rFonts w:ascii="Aptos" w:hAnsi="Aptos" w:cs="Calibri"/>
          <w:color w:val="000000"/>
          <w:kern w:val="0"/>
        </w:rPr>
        <w:t xml:space="preserve"> </w:t>
      </w:r>
      <w:r w:rsidRPr="00E853C9">
        <w:rPr>
          <w:rFonts w:ascii="Aptos" w:hAnsi="Aptos" w:cs="Calibri"/>
          <w:color w:val="000000"/>
          <w:kern w:val="0"/>
        </w:rPr>
        <w:t>provisions of an extraordinary vote upon recommendation of modification of disapproval. If the</w:t>
      </w:r>
      <w:r w:rsidR="00A87B40" w:rsidRPr="00E853C9">
        <w:rPr>
          <w:rFonts w:ascii="Aptos" w:hAnsi="Aptos" w:cs="Calibri"/>
          <w:color w:val="000000"/>
          <w:kern w:val="0"/>
        </w:rPr>
        <w:t xml:space="preserve"> </w:t>
      </w:r>
      <w:r w:rsidRPr="00E853C9">
        <w:rPr>
          <w:rFonts w:ascii="Aptos" w:hAnsi="Aptos" w:cs="Calibri"/>
          <w:color w:val="000000"/>
          <w:kern w:val="0"/>
        </w:rPr>
        <w:t>county planning board recommends modification or disapproval of a proposed action, the</w:t>
      </w:r>
      <w:r w:rsidR="00A87B40" w:rsidRPr="00E853C9">
        <w:rPr>
          <w:rFonts w:ascii="Aptos" w:hAnsi="Aptos" w:cs="Calibri"/>
          <w:color w:val="000000"/>
          <w:kern w:val="0"/>
        </w:rPr>
        <w:t xml:space="preserve"> </w:t>
      </w:r>
      <w:r w:rsidRPr="00E853C9">
        <w:rPr>
          <w:rFonts w:ascii="Aptos" w:hAnsi="Aptos" w:cs="Calibri"/>
          <w:color w:val="000000"/>
          <w:kern w:val="0"/>
        </w:rPr>
        <w:t>referring board shall not act contrary to such recommendation except by a vote of a majority</w:t>
      </w:r>
      <w:r w:rsidR="00A87B40" w:rsidRPr="00E853C9">
        <w:rPr>
          <w:rFonts w:ascii="Aptos" w:hAnsi="Aptos" w:cs="Calibri"/>
          <w:color w:val="000000"/>
          <w:kern w:val="0"/>
        </w:rPr>
        <w:t xml:space="preserve"> </w:t>
      </w:r>
      <w:r w:rsidRPr="00E853C9">
        <w:rPr>
          <w:rFonts w:ascii="Aptos" w:hAnsi="Aptos" w:cs="Calibri"/>
          <w:color w:val="000000"/>
          <w:kern w:val="0"/>
        </w:rPr>
        <w:t>plus one of all the members.</w:t>
      </w:r>
    </w:p>
    <w:p w14:paraId="434F9AE4" w14:textId="77777777" w:rsidR="00A87B40" w:rsidRPr="00E853C9" w:rsidRDefault="00A87B40" w:rsidP="00BD18D1">
      <w:pPr>
        <w:pStyle w:val="ListParagraph"/>
        <w:autoSpaceDE w:val="0"/>
        <w:autoSpaceDN w:val="0"/>
        <w:adjustRightInd w:val="0"/>
        <w:spacing w:after="0" w:line="240" w:lineRule="auto"/>
        <w:jc w:val="both"/>
        <w:rPr>
          <w:rFonts w:ascii="Aptos" w:hAnsi="Aptos" w:cs="Calibri"/>
          <w:color w:val="000000"/>
          <w:kern w:val="0"/>
        </w:rPr>
      </w:pPr>
    </w:p>
    <w:p w14:paraId="05B7D7A0" w14:textId="733DA898" w:rsidR="00A87B40" w:rsidRPr="00E853C9" w:rsidRDefault="00D53EC6" w:rsidP="00BD18D1">
      <w:pPr>
        <w:pStyle w:val="ListParagraph"/>
        <w:numPr>
          <w:ilvl w:val="0"/>
          <w:numId w:val="14"/>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Final Decision: </w:t>
      </w:r>
      <w:r w:rsidRPr="00E853C9">
        <w:rPr>
          <w:rFonts w:ascii="Aptos" w:hAnsi="Aptos" w:cs="Calibri"/>
          <w:color w:val="000000"/>
          <w:kern w:val="0"/>
        </w:rPr>
        <w:t>The final decision by the village board must be made within 62 days following</w:t>
      </w:r>
      <w:r w:rsidR="00A87B40" w:rsidRPr="00E853C9">
        <w:rPr>
          <w:rFonts w:ascii="Aptos" w:hAnsi="Aptos" w:cs="Calibri"/>
          <w:color w:val="000000"/>
          <w:kern w:val="0"/>
        </w:rPr>
        <w:t xml:space="preserve"> the close of the public hearing, or where the public hearing has been waived, within 62 days of the acceptance of a completed application. The decision shall be in writing, specifying any conditions that may be attached to an approval, the reasons that the village board approved, approved with </w:t>
      </w:r>
      <w:proofErr w:type="gramStart"/>
      <w:r w:rsidR="00A87B40" w:rsidRPr="00E853C9">
        <w:rPr>
          <w:rFonts w:ascii="Aptos" w:hAnsi="Aptos" w:cs="Calibri"/>
          <w:color w:val="000000"/>
          <w:kern w:val="0"/>
        </w:rPr>
        <w:t>modifications</w:t>
      </w:r>
      <w:proofErr w:type="gramEnd"/>
      <w:r w:rsidR="00A87B40" w:rsidRPr="00E853C9">
        <w:rPr>
          <w:rFonts w:ascii="Aptos" w:hAnsi="Aptos" w:cs="Calibri"/>
          <w:color w:val="000000"/>
          <w:kern w:val="0"/>
        </w:rPr>
        <w:t xml:space="preserve"> or disapproved the proposal, and the motions/vote of the village board. This </w:t>
      </w:r>
      <w:proofErr w:type="gramStart"/>
      <w:r w:rsidR="00A87B40" w:rsidRPr="00E853C9">
        <w:rPr>
          <w:rFonts w:ascii="Aptos" w:hAnsi="Aptos" w:cs="Calibri"/>
          <w:color w:val="000000"/>
          <w:kern w:val="0"/>
        </w:rPr>
        <w:t>time period</w:t>
      </w:r>
      <w:proofErr w:type="gramEnd"/>
      <w:r w:rsidR="00A87B40" w:rsidRPr="00E853C9">
        <w:rPr>
          <w:rFonts w:ascii="Aptos" w:hAnsi="Aptos" w:cs="Calibri"/>
          <w:color w:val="000000"/>
          <w:kern w:val="0"/>
        </w:rPr>
        <w:t xml:space="preserve"> may also be extended upon the mutual consent of the village board and the applicant.</w:t>
      </w:r>
    </w:p>
    <w:p w14:paraId="5C436814" w14:textId="34771F0B" w:rsidR="00D53EC6" w:rsidRPr="00E853C9" w:rsidRDefault="00D53EC6" w:rsidP="00BD18D1">
      <w:pPr>
        <w:autoSpaceDE w:val="0"/>
        <w:autoSpaceDN w:val="0"/>
        <w:adjustRightInd w:val="0"/>
        <w:spacing w:after="0" w:line="240" w:lineRule="auto"/>
        <w:jc w:val="both"/>
        <w:rPr>
          <w:rFonts w:ascii="Aptos" w:hAnsi="Aptos" w:cs="Calibri"/>
          <w:color w:val="000000"/>
          <w:kern w:val="0"/>
        </w:rPr>
      </w:pPr>
    </w:p>
    <w:p w14:paraId="4B7F509C" w14:textId="7FA7FB8B" w:rsidR="00D53EC6" w:rsidRPr="00E853C9" w:rsidRDefault="00D53EC6" w:rsidP="00BD18D1">
      <w:pPr>
        <w:pStyle w:val="ListParagraph"/>
        <w:numPr>
          <w:ilvl w:val="0"/>
          <w:numId w:val="14"/>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Conditions on Approval: </w:t>
      </w:r>
      <w:r w:rsidRPr="00E853C9">
        <w:rPr>
          <w:rFonts w:ascii="Aptos" w:hAnsi="Aptos" w:cs="Calibri"/>
          <w:color w:val="000000"/>
          <w:kern w:val="0"/>
        </w:rPr>
        <w:t>In its approval, the village board shall have the authority to impose</w:t>
      </w:r>
      <w:r w:rsidR="00A87B40" w:rsidRPr="00E853C9">
        <w:rPr>
          <w:rFonts w:ascii="Aptos" w:hAnsi="Aptos" w:cs="Calibri"/>
          <w:color w:val="000000"/>
          <w:kern w:val="0"/>
        </w:rPr>
        <w:t xml:space="preserve"> such reasonable conditions and restrictions on the issuance of a zoning permit for the application as are directly related to and incidental to a proposed site plan. Upon approval of the project, any such conditions must be met in connection with the issuance of permits by the zoning officer.</w:t>
      </w:r>
    </w:p>
    <w:p w14:paraId="6F8D9BE7" w14:textId="77777777" w:rsidR="00A87B40" w:rsidRPr="00E853C9" w:rsidRDefault="00A87B40" w:rsidP="00BD18D1">
      <w:pPr>
        <w:pStyle w:val="ListParagraph"/>
        <w:jc w:val="both"/>
        <w:rPr>
          <w:rFonts w:ascii="Aptos" w:hAnsi="Aptos" w:cs="Calibri"/>
          <w:color w:val="000000"/>
          <w:kern w:val="0"/>
        </w:rPr>
      </w:pPr>
    </w:p>
    <w:p w14:paraId="15CD85C3" w14:textId="18CBEEC8" w:rsidR="00D53EC6" w:rsidRPr="00E853C9" w:rsidRDefault="00A87B40" w:rsidP="00BD18D1">
      <w:pPr>
        <w:pStyle w:val="ListParagraph"/>
        <w:numPr>
          <w:ilvl w:val="0"/>
          <w:numId w:val="14"/>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Waiver of Requirements: </w:t>
      </w:r>
      <w:r w:rsidRPr="00E853C9">
        <w:rPr>
          <w:rFonts w:ascii="Aptos" w:hAnsi="Aptos" w:cs="Calibri"/>
          <w:color w:val="000000"/>
          <w:kern w:val="0"/>
        </w:rPr>
        <w:t xml:space="preserve">The village board may, when reasonable, waive any requirements for the approval or approval with modification of special use permits or site plans. Such waiver may be exercised in the event any such requirements are found not to be requisite in the interests of the public health, </w:t>
      </w:r>
      <w:proofErr w:type="gramStart"/>
      <w:r w:rsidRPr="00E853C9">
        <w:rPr>
          <w:rFonts w:ascii="Aptos" w:hAnsi="Aptos" w:cs="Calibri"/>
          <w:color w:val="000000"/>
          <w:kern w:val="0"/>
        </w:rPr>
        <w:t>safety</w:t>
      </w:r>
      <w:proofErr w:type="gramEnd"/>
      <w:r w:rsidRPr="00E853C9">
        <w:rPr>
          <w:rFonts w:ascii="Aptos" w:hAnsi="Aptos" w:cs="Calibri"/>
          <w:color w:val="000000"/>
          <w:kern w:val="0"/>
        </w:rPr>
        <w:t xml:space="preserve"> or general welfare or inappropriate to a particular use.</w:t>
      </w:r>
    </w:p>
    <w:p w14:paraId="03C250DD" w14:textId="77777777" w:rsidR="00A87B40" w:rsidRPr="00E853C9" w:rsidRDefault="00A87B40" w:rsidP="00BD18D1">
      <w:pPr>
        <w:autoSpaceDE w:val="0"/>
        <w:autoSpaceDN w:val="0"/>
        <w:adjustRightInd w:val="0"/>
        <w:spacing w:after="0" w:line="240" w:lineRule="auto"/>
        <w:jc w:val="both"/>
        <w:rPr>
          <w:rFonts w:ascii="Aptos" w:hAnsi="Aptos" w:cs="Calibri-Bold"/>
          <w:b/>
          <w:bCs/>
          <w:color w:val="000000"/>
          <w:kern w:val="0"/>
        </w:rPr>
      </w:pPr>
    </w:p>
    <w:p w14:paraId="0C9812A6" w14:textId="6DAA8096" w:rsidR="00A87B40" w:rsidRPr="00E853C9" w:rsidRDefault="00A87B40" w:rsidP="00BD18D1">
      <w:pPr>
        <w:pStyle w:val="ListParagraph"/>
        <w:numPr>
          <w:ilvl w:val="0"/>
          <w:numId w:val="14"/>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Filing of Decision: </w:t>
      </w:r>
      <w:r w:rsidRPr="00E853C9">
        <w:rPr>
          <w:rFonts w:ascii="Aptos" w:hAnsi="Aptos" w:cs="Calibri"/>
          <w:color w:val="000000"/>
          <w:kern w:val="0"/>
        </w:rPr>
        <w:t>All decisions shall be filed in the office of the village clerk within five business days of final action, and a copy mailed to the applicant. Within 30 days of final action on any matter referred to the county planning board, the village board shall file a report of the final action with the county planning board.</w:t>
      </w:r>
    </w:p>
    <w:p w14:paraId="47DE731B" w14:textId="41102F17" w:rsidR="00D53EC6" w:rsidRPr="00E853C9" w:rsidRDefault="00D53EC6" w:rsidP="00BD18D1">
      <w:pPr>
        <w:autoSpaceDE w:val="0"/>
        <w:autoSpaceDN w:val="0"/>
        <w:adjustRightInd w:val="0"/>
        <w:spacing w:after="0" w:line="240" w:lineRule="auto"/>
        <w:jc w:val="both"/>
        <w:rPr>
          <w:rFonts w:ascii="Aptos" w:hAnsi="Aptos" w:cs="Calibri"/>
          <w:color w:val="000000"/>
          <w:kern w:val="0"/>
        </w:rPr>
      </w:pPr>
    </w:p>
    <w:p w14:paraId="2C9A7731" w14:textId="1108CA74" w:rsidR="00D53EC6" w:rsidRPr="00E853C9" w:rsidRDefault="00D53EC6" w:rsidP="00BD18D1">
      <w:pPr>
        <w:pStyle w:val="ListParagraph"/>
        <w:numPr>
          <w:ilvl w:val="0"/>
          <w:numId w:val="14"/>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Expiration of Site Plan Reviews and Special Use Permits: </w:t>
      </w:r>
      <w:r w:rsidRPr="00E853C9">
        <w:rPr>
          <w:rFonts w:ascii="Aptos" w:hAnsi="Aptos" w:cs="Calibri"/>
          <w:color w:val="000000"/>
          <w:kern w:val="0"/>
        </w:rPr>
        <w:t>Site plan review decisions and special</w:t>
      </w:r>
      <w:r w:rsidR="00A87B40" w:rsidRPr="00E853C9">
        <w:rPr>
          <w:rFonts w:ascii="Aptos" w:hAnsi="Aptos" w:cs="Calibri"/>
          <w:color w:val="000000"/>
          <w:kern w:val="0"/>
        </w:rPr>
        <w:t xml:space="preserve"> use permits shall expire six months from the date of issue unless substantial progress has been made towards carrying out the terms of the village board decision. The applicant shall have two years to complete the terms of the decision, or all work shall cease at the site.</w:t>
      </w:r>
    </w:p>
    <w:p w14:paraId="108DE196" w14:textId="76CC7FD0" w:rsidR="00D53EC6" w:rsidRPr="00E853C9" w:rsidRDefault="00D53EC6" w:rsidP="00BD18D1">
      <w:pPr>
        <w:autoSpaceDE w:val="0"/>
        <w:autoSpaceDN w:val="0"/>
        <w:adjustRightInd w:val="0"/>
        <w:spacing w:after="0" w:line="240" w:lineRule="auto"/>
        <w:jc w:val="both"/>
        <w:rPr>
          <w:rFonts w:ascii="Aptos" w:hAnsi="Aptos" w:cs="Calibri"/>
          <w:color w:val="000000"/>
          <w:kern w:val="0"/>
        </w:rPr>
      </w:pPr>
    </w:p>
    <w:p w14:paraId="2E13E307" w14:textId="52B7FA9A" w:rsidR="00D53EC6" w:rsidRPr="00E853C9" w:rsidRDefault="00D53EC6" w:rsidP="00BD18D1">
      <w:pPr>
        <w:pStyle w:val="Heading2"/>
        <w:spacing w:line="276" w:lineRule="auto"/>
        <w:jc w:val="both"/>
      </w:pPr>
      <w:r>
        <w:t xml:space="preserve">ARTICLE </w:t>
      </w:r>
      <w:r w:rsidR="2E838D45">
        <w:t>5</w:t>
      </w:r>
      <w:r>
        <w:t>. SITE PLAN REVIEW STANDARDS</w:t>
      </w:r>
    </w:p>
    <w:p w14:paraId="1AC63046" w14:textId="77777777" w:rsidR="00A87B40" w:rsidRPr="00E853C9" w:rsidRDefault="00A87B40" w:rsidP="00BD18D1">
      <w:pPr>
        <w:autoSpaceDE w:val="0"/>
        <w:autoSpaceDN w:val="0"/>
        <w:adjustRightInd w:val="0"/>
        <w:spacing w:after="0" w:line="240" w:lineRule="auto"/>
        <w:jc w:val="both"/>
        <w:rPr>
          <w:rFonts w:ascii="Aptos" w:hAnsi="Aptos" w:cs="Calibri-Bold"/>
          <w:b/>
          <w:bCs/>
          <w:color w:val="000000"/>
          <w:kern w:val="0"/>
        </w:rPr>
      </w:pPr>
    </w:p>
    <w:p w14:paraId="4BF94B79" w14:textId="16BADD81"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0CB3FA92" w:rsidRPr="00E853C9">
        <w:rPr>
          <w:rFonts w:ascii="Aptos" w:hAnsi="Aptos" w:cs="Calibri-Bold"/>
          <w:b/>
          <w:bCs/>
          <w:color w:val="000000"/>
          <w:kern w:val="0"/>
        </w:rPr>
        <w:t>5</w:t>
      </w:r>
      <w:r w:rsidRPr="00E853C9">
        <w:rPr>
          <w:rFonts w:ascii="Aptos" w:hAnsi="Aptos" w:cs="Calibri-Bold"/>
          <w:b/>
          <w:bCs/>
          <w:color w:val="000000"/>
          <w:kern w:val="0"/>
        </w:rPr>
        <w:t>10. General Review Criteria</w:t>
      </w:r>
    </w:p>
    <w:p w14:paraId="0AA257A3" w14:textId="77777777" w:rsidR="00A87B40" w:rsidRPr="00E853C9" w:rsidRDefault="00A87B40" w:rsidP="00BD18D1">
      <w:pPr>
        <w:autoSpaceDE w:val="0"/>
        <w:autoSpaceDN w:val="0"/>
        <w:adjustRightInd w:val="0"/>
        <w:spacing w:after="0" w:line="240" w:lineRule="auto"/>
        <w:jc w:val="both"/>
        <w:rPr>
          <w:rFonts w:ascii="Aptos" w:hAnsi="Aptos" w:cs="Calibri-Bold"/>
          <w:b/>
          <w:bCs/>
          <w:color w:val="000000"/>
          <w:kern w:val="0"/>
        </w:rPr>
      </w:pPr>
    </w:p>
    <w:p w14:paraId="4FF96E04" w14:textId="77777777" w:rsidR="00D11586" w:rsidRPr="00E853C9" w:rsidRDefault="00D53EC6" w:rsidP="00BD18D1">
      <w:pPr>
        <w:pStyle w:val="ListParagraph"/>
        <w:numPr>
          <w:ilvl w:val="0"/>
          <w:numId w:val="19"/>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 </w:t>
      </w:r>
      <w:r w:rsidRPr="00E853C9">
        <w:rPr>
          <w:rFonts w:ascii="Aptos" w:hAnsi="Aptos" w:cs="Calibri-Bold"/>
          <w:b/>
          <w:bCs/>
          <w:color w:val="000000"/>
          <w:kern w:val="0"/>
        </w:rPr>
        <w:t xml:space="preserve">Purpose: </w:t>
      </w:r>
      <w:r w:rsidRPr="00E853C9">
        <w:rPr>
          <w:rFonts w:ascii="Aptos" w:hAnsi="Aptos" w:cs="Calibri"/>
          <w:color w:val="000000"/>
          <w:kern w:val="0"/>
        </w:rPr>
        <w:t xml:space="preserve">Uses subject to site plan review are appropriate in the district in which they are </w:t>
      </w:r>
      <w:r w:rsidR="00D11586" w:rsidRPr="00E853C9">
        <w:rPr>
          <w:rFonts w:ascii="Aptos" w:hAnsi="Aptos" w:cs="Calibri"/>
          <w:color w:val="000000"/>
          <w:kern w:val="0"/>
        </w:rPr>
        <w:t>allowed but require the review of the village board to ensure the adequacy and proper arrangement of the proposed improvements to the site.</w:t>
      </w:r>
    </w:p>
    <w:p w14:paraId="1A2E226E" w14:textId="59178901" w:rsidR="4FB8F50B" w:rsidRDefault="4FB8F50B" w:rsidP="4FB8F50B">
      <w:pPr>
        <w:spacing w:after="0" w:line="240" w:lineRule="auto"/>
        <w:jc w:val="both"/>
        <w:rPr>
          <w:rFonts w:ascii="Aptos" w:hAnsi="Aptos" w:cs="Calibri"/>
          <w:color w:val="000000" w:themeColor="text1"/>
        </w:rPr>
      </w:pPr>
    </w:p>
    <w:p w14:paraId="5EAFC28C" w14:textId="2FE4C971" w:rsidR="00D11586" w:rsidRPr="00E853C9" w:rsidRDefault="00D53EC6" w:rsidP="00BD18D1">
      <w:pPr>
        <w:pStyle w:val="ListParagraph"/>
        <w:numPr>
          <w:ilvl w:val="0"/>
          <w:numId w:val="19"/>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Village Board Actions, Waivers, Conditions: </w:t>
      </w:r>
      <w:r w:rsidRPr="00E853C9">
        <w:rPr>
          <w:rFonts w:ascii="Aptos" w:hAnsi="Aptos" w:cs="Calibri"/>
          <w:color w:val="000000"/>
          <w:kern w:val="0"/>
        </w:rPr>
        <w:t>The village board may approve, approve with</w:t>
      </w:r>
      <w:r w:rsidR="00D11586" w:rsidRPr="00E853C9">
        <w:rPr>
          <w:rFonts w:ascii="Aptos" w:hAnsi="Aptos" w:cs="Calibri"/>
          <w:color w:val="000000"/>
          <w:kern w:val="0"/>
        </w:rPr>
        <w:t xml:space="preserve"> </w:t>
      </w:r>
      <w:proofErr w:type="gramStart"/>
      <w:r w:rsidR="00D11586" w:rsidRPr="00E853C9">
        <w:rPr>
          <w:rFonts w:ascii="Aptos" w:hAnsi="Aptos" w:cs="Calibri"/>
          <w:color w:val="000000"/>
          <w:kern w:val="0"/>
        </w:rPr>
        <w:t>modifications</w:t>
      </w:r>
      <w:proofErr w:type="gramEnd"/>
      <w:r w:rsidR="00D11586" w:rsidRPr="00E853C9">
        <w:rPr>
          <w:rFonts w:ascii="Aptos" w:hAnsi="Aptos" w:cs="Calibri"/>
          <w:color w:val="000000"/>
          <w:kern w:val="0"/>
        </w:rPr>
        <w:t xml:space="preserve"> or disapprove an application for a site plan based on the criteria of this law. The village board is hereby authorized to waive any requirements of this law pertaining to site plan review and approval when such waiver is reasonable and where the requirements of this law are not requisite in the interest of the public health, safety or general welfare or are inappropriate to a particular site plan review. The village board shall have the authority to impose such reasonable conditions and restrictions as are directly related to and incidental to the proposed site plan.</w:t>
      </w:r>
    </w:p>
    <w:p w14:paraId="3DD4AAC1" w14:textId="2FAD9333" w:rsidR="00D11586" w:rsidRPr="00E853C9" w:rsidRDefault="00D11586" w:rsidP="00BD18D1">
      <w:pPr>
        <w:autoSpaceDE w:val="0"/>
        <w:autoSpaceDN w:val="0"/>
        <w:adjustRightInd w:val="0"/>
        <w:spacing w:after="0" w:line="240" w:lineRule="auto"/>
        <w:jc w:val="both"/>
        <w:rPr>
          <w:rFonts w:ascii="Aptos" w:hAnsi="Aptos" w:cs="Calibri"/>
          <w:color w:val="000000"/>
          <w:kern w:val="0"/>
        </w:rPr>
      </w:pPr>
    </w:p>
    <w:p w14:paraId="0099F6E9" w14:textId="7B253425" w:rsidR="00D11586" w:rsidRPr="00E853C9" w:rsidRDefault="7A14A04C" w:rsidP="00BD18D1">
      <w:pPr>
        <w:pStyle w:val="ListParagraph"/>
        <w:numPr>
          <w:ilvl w:val="0"/>
          <w:numId w:val="19"/>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S</w:t>
      </w:r>
      <w:r w:rsidR="00D53EC6" w:rsidRPr="00E853C9">
        <w:rPr>
          <w:rFonts w:ascii="Aptos" w:hAnsi="Aptos" w:cs="Calibri-Bold"/>
          <w:b/>
          <w:bCs/>
          <w:color w:val="000000"/>
          <w:kern w:val="0"/>
        </w:rPr>
        <w:t xml:space="preserve">ite Plan Review Approval Criteria: </w:t>
      </w:r>
      <w:r w:rsidR="00D53EC6" w:rsidRPr="00E853C9">
        <w:rPr>
          <w:rFonts w:ascii="Aptos" w:hAnsi="Aptos" w:cs="Calibri"/>
          <w:color w:val="000000"/>
          <w:kern w:val="0"/>
        </w:rPr>
        <w:t>The village board shall require that all site plans comply with</w:t>
      </w:r>
      <w:r w:rsidR="00D11586" w:rsidRPr="00E853C9">
        <w:rPr>
          <w:rFonts w:ascii="Aptos" w:hAnsi="Aptos" w:cs="Calibri"/>
          <w:color w:val="000000"/>
          <w:kern w:val="0"/>
        </w:rPr>
        <w:t xml:space="preserve"> the following general review criteria:</w:t>
      </w:r>
    </w:p>
    <w:p w14:paraId="26ED4896" w14:textId="3051264D" w:rsidR="00D11586" w:rsidRPr="00E853C9" w:rsidRDefault="00D11586" w:rsidP="00BD18D1">
      <w:pPr>
        <w:pStyle w:val="ListParagraph"/>
        <w:numPr>
          <w:ilvl w:val="1"/>
          <w:numId w:val="19"/>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the site is designed so as to be consistent with the comprehensive plan for the </w:t>
      </w:r>
      <w:proofErr w:type="gramStart"/>
      <w:r w:rsidRPr="00E853C9">
        <w:rPr>
          <w:rFonts w:ascii="Aptos" w:hAnsi="Aptos" w:cs="Calibri"/>
          <w:color w:val="000000"/>
          <w:kern w:val="0"/>
        </w:rPr>
        <w:t>community;</w:t>
      </w:r>
      <w:proofErr w:type="gramEnd"/>
    </w:p>
    <w:p w14:paraId="7F1983B4" w14:textId="42119D8E" w:rsidR="00D11586" w:rsidRPr="00E853C9" w:rsidRDefault="00D53EC6" w:rsidP="00BD18D1">
      <w:pPr>
        <w:pStyle w:val="ListParagraph"/>
        <w:numPr>
          <w:ilvl w:val="1"/>
          <w:numId w:val="19"/>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parking, queuing and loading areas are adequate for the intended level of use, and</w:t>
      </w:r>
      <w:r w:rsidR="00D11586" w:rsidRPr="00E853C9">
        <w:rPr>
          <w:rFonts w:ascii="Aptos" w:hAnsi="Aptos" w:cs="Calibri"/>
          <w:color w:val="000000"/>
          <w:kern w:val="0"/>
        </w:rPr>
        <w:t xml:space="preserve"> arranged so as to minimize negative impacts on adjacent properties and the public street </w:t>
      </w:r>
      <w:proofErr w:type="gramStart"/>
      <w:r w:rsidR="00D11586" w:rsidRPr="00E853C9">
        <w:rPr>
          <w:rFonts w:ascii="Aptos" w:hAnsi="Aptos" w:cs="Calibri"/>
          <w:color w:val="000000"/>
          <w:kern w:val="0"/>
        </w:rPr>
        <w:t>system;</w:t>
      </w:r>
      <w:proofErr w:type="gramEnd"/>
    </w:p>
    <w:p w14:paraId="59CB934D" w14:textId="77777777" w:rsidR="00D11586" w:rsidRPr="00E853C9" w:rsidRDefault="00D53EC6" w:rsidP="00BD18D1">
      <w:pPr>
        <w:pStyle w:val="ListParagraph"/>
        <w:numPr>
          <w:ilvl w:val="1"/>
          <w:numId w:val="19"/>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access to the site is safe and convenient and relates in an appropriate way to both the</w:t>
      </w:r>
      <w:r w:rsidR="00D11586" w:rsidRPr="00E853C9">
        <w:rPr>
          <w:rFonts w:ascii="Aptos" w:hAnsi="Aptos" w:cs="Calibri"/>
          <w:color w:val="000000"/>
          <w:kern w:val="0"/>
        </w:rPr>
        <w:t xml:space="preserve"> </w:t>
      </w:r>
      <w:r w:rsidRPr="00E853C9">
        <w:rPr>
          <w:rFonts w:ascii="Aptos" w:hAnsi="Aptos" w:cs="Calibri"/>
          <w:color w:val="000000"/>
          <w:kern w:val="0"/>
        </w:rPr>
        <w:t xml:space="preserve">internal circulation on the site as well as the public street </w:t>
      </w:r>
      <w:proofErr w:type="gramStart"/>
      <w:r w:rsidRPr="00E853C9">
        <w:rPr>
          <w:rFonts w:ascii="Aptos" w:hAnsi="Aptos" w:cs="Calibri"/>
          <w:color w:val="000000"/>
          <w:kern w:val="0"/>
        </w:rPr>
        <w:t>system;</w:t>
      </w:r>
      <w:proofErr w:type="gramEnd"/>
    </w:p>
    <w:p w14:paraId="6EB35970" w14:textId="77777777" w:rsidR="00D11586" w:rsidRPr="00E853C9" w:rsidRDefault="00D53EC6" w:rsidP="00BD18D1">
      <w:pPr>
        <w:pStyle w:val="ListParagraph"/>
        <w:numPr>
          <w:ilvl w:val="1"/>
          <w:numId w:val="19"/>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internal circulation of the site is arranged so as to provide safe access to parking,</w:t>
      </w:r>
      <w:r w:rsidR="00D11586" w:rsidRPr="00E853C9">
        <w:rPr>
          <w:rFonts w:ascii="Aptos" w:hAnsi="Aptos" w:cs="Calibri"/>
          <w:color w:val="000000"/>
          <w:kern w:val="0"/>
        </w:rPr>
        <w:t xml:space="preserve"> </w:t>
      </w:r>
      <w:r w:rsidRPr="00E853C9">
        <w:rPr>
          <w:rFonts w:ascii="Aptos" w:hAnsi="Aptos" w:cs="Calibri"/>
          <w:color w:val="000000"/>
          <w:kern w:val="0"/>
        </w:rPr>
        <w:t>queuing and loading areas, provide access for emergency and service vehicles, provide</w:t>
      </w:r>
      <w:r w:rsidR="00D11586" w:rsidRPr="00E853C9">
        <w:rPr>
          <w:rFonts w:ascii="Aptos" w:hAnsi="Aptos" w:cs="Calibri"/>
          <w:color w:val="000000"/>
          <w:kern w:val="0"/>
        </w:rPr>
        <w:t xml:space="preserve"> </w:t>
      </w:r>
      <w:r w:rsidRPr="00E853C9">
        <w:rPr>
          <w:rFonts w:ascii="Aptos" w:hAnsi="Aptos" w:cs="Calibri"/>
          <w:color w:val="000000"/>
          <w:kern w:val="0"/>
        </w:rPr>
        <w:t>adequate separation of pedestrian and vehicular movements, and minimize impacts on</w:t>
      </w:r>
      <w:r w:rsidR="00D11586" w:rsidRPr="00E853C9">
        <w:rPr>
          <w:rFonts w:ascii="Aptos" w:hAnsi="Aptos" w:cs="Calibri"/>
          <w:color w:val="000000"/>
          <w:kern w:val="0"/>
        </w:rPr>
        <w:t xml:space="preserve"> </w:t>
      </w:r>
      <w:r w:rsidRPr="00E853C9">
        <w:rPr>
          <w:rFonts w:ascii="Aptos" w:hAnsi="Aptos" w:cs="Calibri"/>
          <w:color w:val="000000"/>
          <w:kern w:val="0"/>
        </w:rPr>
        <w:t xml:space="preserve">the public street </w:t>
      </w:r>
      <w:proofErr w:type="gramStart"/>
      <w:r w:rsidRPr="00E853C9">
        <w:rPr>
          <w:rFonts w:ascii="Aptos" w:hAnsi="Aptos" w:cs="Calibri"/>
          <w:color w:val="000000"/>
          <w:kern w:val="0"/>
        </w:rPr>
        <w:t>system;</w:t>
      </w:r>
      <w:proofErr w:type="gramEnd"/>
    </w:p>
    <w:p w14:paraId="0AD5BF21" w14:textId="77777777" w:rsidR="00D11586" w:rsidRPr="00E853C9" w:rsidRDefault="00D53EC6" w:rsidP="00BD18D1">
      <w:pPr>
        <w:pStyle w:val="ListParagraph"/>
        <w:numPr>
          <w:ilvl w:val="1"/>
          <w:numId w:val="19"/>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pedestrian ways are safe and adequate, and are properly integrated with the pedestrian</w:t>
      </w:r>
      <w:r w:rsidR="00D11586" w:rsidRPr="00E853C9">
        <w:rPr>
          <w:rFonts w:ascii="Aptos" w:hAnsi="Aptos" w:cs="Calibri"/>
          <w:color w:val="000000"/>
          <w:kern w:val="0"/>
        </w:rPr>
        <w:t xml:space="preserve"> </w:t>
      </w:r>
      <w:r w:rsidRPr="00E853C9">
        <w:rPr>
          <w:rFonts w:ascii="Aptos" w:hAnsi="Aptos" w:cs="Calibri"/>
          <w:color w:val="000000"/>
          <w:kern w:val="0"/>
        </w:rPr>
        <w:t xml:space="preserve">ways of adjacent properties and the </w:t>
      </w:r>
      <w:proofErr w:type="gramStart"/>
      <w:r w:rsidRPr="00E853C9">
        <w:rPr>
          <w:rFonts w:ascii="Aptos" w:hAnsi="Aptos" w:cs="Calibri"/>
          <w:color w:val="000000"/>
          <w:kern w:val="0"/>
        </w:rPr>
        <w:t>neighborhood;</w:t>
      </w:r>
      <w:proofErr w:type="gramEnd"/>
    </w:p>
    <w:p w14:paraId="6592264B" w14:textId="77777777" w:rsidR="00D11586" w:rsidRPr="00E853C9" w:rsidRDefault="00D53EC6" w:rsidP="00BD18D1">
      <w:pPr>
        <w:pStyle w:val="ListParagraph"/>
        <w:numPr>
          <w:ilvl w:val="1"/>
          <w:numId w:val="19"/>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site lighting is adequate for the intended use of the property, is designed to minimize</w:t>
      </w:r>
      <w:r w:rsidR="00D11586" w:rsidRPr="00E853C9">
        <w:rPr>
          <w:rFonts w:ascii="Aptos" w:hAnsi="Aptos" w:cs="Calibri"/>
          <w:color w:val="000000"/>
          <w:kern w:val="0"/>
        </w:rPr>
        <w:t xml:space="preserve"> </w:t>
      </w:r>
      <w:r w:rsidRPr="00E853C9">
        <w:rPr>
          <w:rFonts w:ascii="Aptos" w:hAnsi="Aptos" w:cs="Calibri"/>
          <w:color w:val="000000"/>
          <w:kern w:val="0"/>
        </w:rPr>
        <w:t>impact on neighboring properties, and is appropriate for the character of the</w:t>
      </w:r>
      <w:r w:rsidR="00D11586" w:rsidRPr="00E853C9">
        <w:rPr>
          <w:rFonts w:ascii="Aptos" w:hAnsi="Aptos" w:cs="Calibri"/>
          <w:color w:val="000000"/>
          <w:kern w:val="0"/>
        </w:rPr>
        <w:t xml:space="preserve"> </w:t>
      </w:r>
      <w:proofErr w:type="gramStart"/>
      <w:r w:rsidRPr="00E853C9">
        <w:rPr>
          <w:rFonts w:ascii="Aptos" w:hAnsi="Aptos" w:cs="Calibri"/>
          <w:color w:val="000000"/>
          <w:kern w:val="0"/>
        </w:rPr>
        <w:t>neighborhood;</w:t>
      </w:r>
      <w:proofErr w:type="gramEnd"/>
    </w:p>
    <w:p w14:paraId="701968E9" w14:textId="77777777" w:rsidR="00D11586" w:rsidRPr="00E853C9" w:rsidRDefault="00D53EC6" w:rsidP="00BD18D1">
      <w:pPr>
        <w:pStyle w:val="ListParagraph"/>
        <w:numPr>
          <w:ilvl w:val="1"/>
          <w:numId w:val="19"/>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designs, locations, dimensions and architectural styles of buildings, structures and</w:t>
      </w:r>
      <w:r w:rsidR="00D11586" w:rsidRPr="00E853C9">
        <w:rPr>
          <w:rFonts w:ascii="Aptos" w:hAnsi="Aptos" w:cs="Calibri"/>
          <w:color w:val="000000"/>
          <w:kern w:val="0"/>
        </w:rPr>
        <w:t xml:space="preserve"> </w:t>
      </w:r>
      <w:r w:rsidRPr="00E853C9">
        <w:rPr>
          <w:rFonts w:ascii="Aptos" w:hAnsi="Aptos" w:cs="Calibri"/>
          <w:color w:val="000000"/>
          <w:kern w:val="0"/>
        </w:rPr>
        <w:t xml:space="preserve">signs are in keeping with the character of the </w:t>
      </w:r>
      <w:proofErr w:type="gramStart"/>
      <w:r w:rsidRPr="00E853C9">
        <w:rPr>
          <w:rFonts w:ascii="Aptos" w:hAnsi="Aptos" w:cs="Calibri"/>
          <w:color w:val="000000"/>
          <w:kern w:val="0"/>
        </w:rPr>
        <w:t>neighborhood;</w:t>
      </w:r>
      <w:proofErr w:type="gramEnd"/>
    </w:p>
    <w:p w14:paraId="57F38965" w14:textId="77777777" w:rsidR="00D11586" w:rsidRPr="00E853C9" w:rsidRDefault="00D53EC6" w:rsidP="00BD18D1">
      <w:pPr>
        <w:pStyle w:val="ListParagraph"/>
        <w:numPr>
          <w:ilvl w:val="1"/>
          <w:numId w:val="19"/>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site is suitably landscaped and appropriately screened from adjacent properties an</w:t>
      </w:r>
      <w:r w:rsidR="00D11586" w:rsidRPr="00E853C9">
        <w:rPr>
          <w:rFonts w:ascii="Aptos" w:hAnsi="Aptos" w:cs="Calibri"/>
          <w:color w:val="000000"/>
          <w:kern w:val="0"/>
        </w:rPr>
        <w:t xml:space="preserve">d </w:t>
      </w:r>
      <w:r w:rsidRPr="00E853C9">
        <w:rPr>
          <w:rFonts w:ascii="Aptos" w:hAnsi="Aptos" w:cs="Calibri"/>
          <w:color w:val="000000"/>
          <w:kern w:val="0"/>
        </w:rPr>
        <w:t>the public street at all seasons of the year so as to protect the visual character of the area</w:t>
      </w:r>
      <w:r w:rsidR="00D11586" w:rsidRPr="00E853C9">
        <w:rPr>
          <w:rFonts w:ascii="Aptos" w:hAnsi="Aptos" w:cs="Calibri"/>
          <w:color w:val="000000"/>
          <w:kern w:val="0"/>
        </w:rPr>
        <w:t xml:space="preserve"> </w:t>
      </w:r>
      <w:r w:rsidRPr="00E853C9">
        <w:rPr>
          <w:rFonts w:ascii="Aptos" w:hAnsi="Aptos" w:cs="Calibri"/>
          <w:color w:val="000000"/>
          <w:kern w:val="0"/>
        </w:rPr>
        <w:t xml:space="preserve">and to minimize negative impacts on adjacent properties and the </w:t>
      </w:r>
      <w:proofErr w:type="gramStart"/>
      <w:r w:rsidRPr="00E853C9">
        <w:rPr>
          <w:rFonts w:ascii="Aptos" w:hAnsi="Aptos" w:cs="Calibri"/>
          <w:color w:val="000000"/>
          <w:kern w:val="0"/>
        </w:rPr>
        <w:t>neighborhood;</w:t>
      </w:r>
      <w:proofErr w:type="gramEnd"/>
    </w:p>
    <w:p w14:paraId="0F650ACB" w14:textId="77777777" w:rsidR="00D11586" w:rsidRPr="00E853C9" w:rsidRDefault="00D53EC6" w:rsidP="00BD18D1">
      <w:pPr>
        <w:pStyle w:val="ListParagraph"/>
        <w:numPr>
          <w:ilvl w:val="1"/>
          <w:numId w:val="19"/>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activities which are incompatible with adjacent properties are suitably buffered so as to</w:t>
      </w:r>
      <w:r w:rsidR="00D11586" w:rsidRPr="00E853C9">
        <w:rPr>
          <w:rFonts w:ascii="Aptos" w:hAnsi="Aptos" w:cs="Calibri"/>
          <w:color w:val="000000"/>
          <w:kern w:val="0"/>
        </w:rPr>
        <w:t xml:space="preserve"> </w:t>
      </w:r>
      <w:r w:rsidRPr="00E853C9">
        <w:rPr>
          <w:rFonts w:ascii="Aptos" w:hAnsi="Aptos" w:cs="Calibri"/>
          <w:color w:val="000000"/>
          <w:kern w:val="0"/>
        </w:rPr>
        <w:t xml:space="preserve">minimize negative impacts on such adjacent </w:t>
      </w:r>
      <w:proofErr w:type="gramStart"/>
      <w:r w:rsidRPr="00E853C9">
        <w:rPr>
          <w:rFonts w:ascii="Aptos" w:hAnsi="Aptos" w:cs="Calibri"/>
          <w:color w:val="000000"/>
          <w:kern w:val="0"/>
        </w:rPr>
        <w:t>properties;</w:t>
      </w:r>
      <w:proofErr w:type="gramEnd"/>
    </w:p>
    <w:p w14:paraId="407A4E45" w14:textId="77777777" w:rsidR="00D11586" w:rsidRPr="00E853C9" w:rsidRDefault="00D53EC6" w:rsidP="00BD18D1">
      <w:pPr>
        <w:pStyle w:val="ListParagraph"/>
        <w:numPr>
          <w:ilvl w:val="1"/>
          <w:numId w:val="19"/>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changes to existing drainage patterns, or increased drainage due to development activity</w:t>
      </w:r>
      <w:r w:rsidR="00D11586" w:rsidRPr="00E853C9">
        <w:rPr>
          <w:rFonts w:ascii="Aptos" w:hAnsi="Aptos" w:cs="Calibri"/>
          <w:color w:val="000000"/>
          <w:kern w:val="0"/>
        </w:rPr>
        <w:t xml:space="preserve"> </w:t>
      </w:r>
      <w:r w:rsidRPr="00E853C9">
        <w:rPr>
          <w:rFonts w:ascii="Aptos" w:hAnsi="Aptos" w:cs="Calibri"/>
          <w:color w:val="000000"/>
          <w:kern w:val="0"/>
        </w:rPr>
        <w:t>have no negative impacts on adjacent property, community drainage systems, or streams</w:t>
      </w:r>
      <w:r w:rsidR="00D11586" w:rsidRPr="00E853C9">
        <w:rPr>
          <w:rFonts w:ascii="Aptos" w:hAnsi="Aptos" w:cs="Calibri"/>
          <w:color w:val="000000"/>
          <w:kern w:val="0"/>
        </w:rPr>
        <w:t xml:space="preserve"> </w:t>
      </w:r>
      <w:r w:rsidRPr="00E853C9">
        <w:rPr>
          <w:rFonts w:ascii="Aptos" w:hAnsi="Aptos" w:cs="Calibri"/>
          <w:color w:val="000000"/>
          <w:kern w:val="0"/>
        </w:rPr>
        <w:t xml:space="preserve">and </w:t>
      </w:r>
      <w:proofErr w:type="gramStart"/>
      <w:r w:rsidRPr="00E853C9">
        <w:rPr>
          <w:rFonts w:ascii="Aptos" w:hAnsi="Aptos" w:cs="Calibri"/>
          <w:color w:val="000000"/>
          <w:kern w:val="0"/>
        </w:rPr>
        <w:t>wetlands;</w:t>
      </w:r>
      <w:proofErr w:type="gramEnd"/>
      <w:r w:rsidR="00D11586" w:rsidRPr="00E853C9">
        <w:rPr>
          <w:rFonts w:ascii="Aptos" w:hAnsi="Aptos" w:cs="Calibri"/>
          <w:color w:val="000000"/>
          <w:kern w:val="0"/>
        </w:rPr>
        <w:t xml:space="preserve"> </w:t>
      </w:r>
    </w:p>
    <w:p w14:paraId="6BC6F8B0" w14:textId="77777777" w:rsidR="00D11586" w:rsidRPr="00E853C9" w:rsidRDefault="00D53EC6" w:rsidP="00BD18D1">
      <w:pPr>
        <w:pStyle w:val="ListParagraph"/>
        <w:numPr>
          <w:ilvl w:val="1"/>
          <w:numId w:val="19"/>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on</w:t>
      </w:r>
      <w:r w:rsidRPr="00E853C9">
        <w:rPr>
          <w:rFonts w:ascii="Cambria Math" w:hAnsi="Cambria Math" w:cs="Cambria Math"/>
          <w:color w:val="000000"/>
          <w:kern w:val="0"/>
        </w:rPr>
        <w:t>‐</w:t>
      </w:r>
      <w:r w:rsidRPr="00E853C9">
        <w:rPr>
          <w:rFonts w:ascii="Aptos" w:hAnsi="Aptos" w:cs="Calibri"/>
          <w:color w:val="000000"/>
          <w:kern w:val="0"/>
        </w:rPr>
        <w:t>site activities are designed and conducted so as to minimize soil erosion and</w:t>
      </w:r>
      <w:r w:rsidR="00D11586" w:rsidRPr="00E853C9">
        <w:rPr>
          <w:rFonts w:ascii="Aptos" w:hAnsi="Aptos" w:cs="Calibri"/>
          <w:color w:val="000000"/>
          <w:kern w:val="0"/>
        </w:rPr>
        <w:t xml:space="preserve"> </w:t>
      </w:r>
      <w:proofErr w:type="gramStart"/>
      <w:r w:rsidRPr="00E853C9">
        <w:rPr>
          <w:rFonts w:ascii="Aptos" w:hAnsi="Aptos" w:cs="Calibri"/>
          <w:color w:val="000000"/>
          <w:kern w:val="0"/>
        </w:rPr>
        <w:t>sedimentation;</w:t>
      </w:r>
      <w:proofErr w:type="gramEnd"/>
    </w:p>
    <w:p w14:paraId="2A1A6721" w14:textId="77777777" w:rsidR="00D11586" w:rsidRPr="00E853C9" w:rsidRDefault="00D53EC6" w:rsidP="00BD18D1">
      <w:pPr>
        <w:pStyle w:val="ListParagraph"/>
        <w:numPr>
          <w:ilvl w:val="1"/>
          <w:numId w:val="19"/>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water supply and sewage disposal facilities are safe and </w:t>
      </w:r>
      <w:proofErr w:type="gramStart"/>
      <w:r w:rsidRPr="00E853C9">
        <w:rPr>
          <w:rFonts w:ascii="Aptos" w:hAnsi="Aptos" w:cs="Calibri"/>
          <w:color w:val="000000"/>
          <w:kern w:val="0"/>
        </w:rPr>
        <w:t>adequate;</w:t>
      </w:r>
      <w:proofErr w:type="gramEnd"/>
    </w:p>
    <w:p w14:paraId="0CBA955B" w14:textId="09C35490" w:rsidR="00D11586" w:rsidRPr="00E853C9" w:rsidRDefault="00D53EC6" w:rsidP="00BD18D1">
      <w:pPr>
        <w:pStyle w:val="ListParagraph"/>
        <w:numPr>
          <w:ilvl w:val="1"/>
          <w:numId w:val="19"/>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existing vegetation, natural features</w:t>
      </w:r>
      <w:r w:rsidR="00D11586" w:rsidRPr="00E853C9">
        <w:rPr>
          <w:rFonts w:ascii="Aptos" w:hAnsi="Aptos" w:cs="Calibri"/>
          <w:color w:val="000000"/>
          <w:kern w:val="0"/>
        </w:rPr>
        <w:t>,</w:t>
      </w:r>
      <w:r w:rsidRPr="00E853C9">
        <w:rPr>
          <w:rFonts w:ascii="Aptos" w:hAnsi="Aptos" w:cs="Calibri"/>
          <w:color w:val="000000"/>
          <w:kern w:val="0"/>
        </w:rPr>
        <w:t xml:space="preserve"> and </w:t>
      </w:r>
      <w:r w:rsidR="00D11586" w:rsidRPr="00E853C9">
        <w:rPr>
          <w:rFonts w:ascii="Aptos" w:hAnsi="Aptos" w:cs="Calibri"/>
          <w:color w:val="000000"/>
          <w:kern w:val="0"/>
        </w:rPr>
        <w:t>landforms</w:t>
      </w:r>
      <w:r w:rsidRPr="00E853C9">
        <w:rPr>
          <w:rFonts w:ascii="Aptos" w:hAnsi="Aptos" w:cs="Calibri"/>
          <w:color w:val="000000"/>
          <w:kern w:val="0"/>
        </w:rPr>
        <w:t xml:space="preserve"> are preserved to the extent </w:t>
      </w:r>
      <w:proofErr w:type="gramStart"/>
      <w:r w:rsidRPr="00E853C9">
        <w:rPr>
          <w:rFonts w:ascii="Aptos" w:hAnsi="Aptos" w:cs="Calibri"/>
          <w:color w:val="000000"/>
          <w:kern w:val="0"/>
        </w:rPr>
        <w:t>practical;</w:t>
      </w:r>
      <w:proofErr w:type="gramEnd"/>
    </w:p>
    <w:p w14:paraId="76238859" w14:textId="77777777" w:rsidR="00D11586" w:rsidRPr="00E853C9" w:rsidRDefault="00D53EC6" w:rsidP="00BD18D1">
      <w:pPr>
        <w:pStyle w:val="ListParagraph"/>
        <w:numPr>
          <w:ilvl w:val="1"/>
          <w:numId w:val="19"/>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residential sites contain adequate and appropriate open space and recreation areas for</w:t>
      </w:r>
      <w:r w:rsidR="00D11586" w:rsidRPr="00E853C9">
        <w:rPr>
          <w:rFonts w:ascii="Aptos" w:hAnsi="Aptos" w:cs="Calibri"/>
          <w:color w:val="000000"/>
          <w:kern w:val="0"/>
        </w:rPr>
        <w:t xml:space="preserve"> </w:t>
      </w:r>
      <w:r w:rsidRPr="00E853C9">
        <w:rPr>
          <w:rFonts w:ascii="Aptos" w:hAnsi="Aptos" w:cs="Calibri"/>
          <w:color w:val="000000"/>
          <w:kern w:val="0"/>
        </w:rPr>
        <w:t xml:space="preserve">the residents of the </w:t>
      </w:r>
      <w:proofErr w:type="gramStart"/>
      <w:r w:rsidRPr="00E853C9">
        <w:rPr>
          <w:rFonts w:ascii="Aptos" w:hAnsi="Aptos" w:cs="Calibri"/>
          <w:color w:val="000000"/>
          <w:kern w:val="0"/>
        </w:rPr>
        <w:t>site;</w:t>
      </w:r>
      <w:proofErr w:type="gramEnd"/>
    </w:p>
    <w:p w14:paraId="208A7ADB" w14:textId="5B0866EE" w:rsidR="00D53EC6" w:rsidRPr="00E853C9" w:rsidRDefault="00D53EC6" w:rsidP="00BD18D1">
      <w:pPr>
        <w:pStyle w:val="ListParagraph"/>
        <w:numPr>
          <w:ilvl w:val="1"/>
          <w:numId w:val="19"/>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integrity of scenic, historic</w:t>
      </w:r>
      <w:r w:rsidR="00D11586" w:rsidRPr="00E853C9">
        <w:rPr>
          <w:rFonts w:ascii="Aptos" w:hAnsi="Aptos" w:cs="Calibri"/>
          <w:color w:val="000000"/>
          <w:kern w:val="0"/>
        </w:rPr>
        <w:t>,</w:t>
      </w:r>
      <w:r w:rsidRPr="00E853C9">
        <w:rPr>
          <w:rFonts w:ascii="Aptos" w:hAnsi="Aptos" w:cs="Calibri"/>
          <w:color w:val="000000"/>
          <w:kern w:val="0"/>
        </w:rPr>
        <w:t xml:space="preserve"> and archeological sites </w:t>
      </w:r>
      <w:proofErr w:type="gramStart"/>
      <w:r w:rsidRPr="00E853C9">
        <w:rPr>
          <w:rFonts w:ascii="Aptos" w:hAnsi="Aptos" w:cs="Calibri"/>
          <w:color w:val="000000"/>
          <w:kern w:val="0"/>
        </w:rPr>
        <w:t>are</w:t>
      </w:r>
      <w:proofErr w:type="gramEnd"/>
      <w:r w:rsidRPr="00E853C9">
        <w:rPr>
          <w:rFonts w:ascii="Aptos" w:hAnsi="Aptos" w:cs="Calibri"/>
          <w:color w:val="000000"/>
          <w:kern w:val="0"/>
        </w:rPr>
        <w:t xml:space="preserve"> preserved where practical.</w:t>
      </w:r>
    </w:p>
    <w:p w14:paraId="4E26C929" w14:textId="77777777" w:rsidR="00D11586" w:rsidRPr="00E853C9" w:rsidRDefault="00D11586" w:rsidP="00BD18D1">
      <w:pPr>
        <w:pStyle w:val="ListParagraph"/>
        <w:autoSpaceDE w:val="0"/>
        <w:autoSpaceDN w:val="0"/>
        <w:adjustRightInd w:val="0"/>
        <w:spacing w:after="0" w:line="240" w:lineRule="auto"/>
        <w:ind w:left="1440"/>
        <w:jc w:val="both"/>
        <w:rPr>
          <w:rFonts w:ascii="Aptos" w:hAnsi="Aptos" w:cs="Calibri"/>
          <w:color w:val="000000"/>
          <w:kern w:val="0"/>
        </w:rPr>
      </w:pPr>
    </w:p>
    <w:p w14:paraId="7B97E3EB" w14:textId="0EB09123"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77AF6A3A" w:rsidRPr="00E853C9">
        <w:rPr>
          <w:rFonts w:ascii="Aptos" w:hAnsi="Aptos" w:cs="Calibri-Bold"/>
          <w:b/>
          <w:bCs/>
          <w:color w:val="000000"/>
          <w:kern w:val="0"/>
        </w:rPr>
        <w:t>5</w:t>
      </w:r>
      <w:r w:rsidR="10BB0042" w:rsidRPr="00E853C9">
        <w:rPr>
          <w:rFonts w:ascii="Aptos" w:hAnsi="Aptos" w:cs="Calibri-Bold"/>
          <w:b/>
          <w:bCs/>
          <w:color w:val="000000"/>
          <w:kern w:val="0"/>
        </w:rPr>
        <w:t>20</w:t>
      </w:r>
      <w:r w:rsidRPr="00E853C9">
        <w:rPr>
          <w:rFonts w:ascii="Aptos" w:hAnsi="Aptos" w:cs="Calibri-Bold"/>
          <w:b/>
          <w:bCs/>
          <w:color w:val="000000"/>
          <w:kern w:val="0"/>
        </w:rPr>
        <w:t>. Front Setback</w:t>
      </w:r>
    </w:p>
    <w:p w14:paraId="373A84E0" w14:textId="77777777" w:rsidR="00D11586" w:rsidRPr="00E853C9" w:rsidRDefault="00D11586" w:rsidP="00BD18D1">
      <w:pPr>
        <w:autoSpaceDE w:val="0"/>
        <w:autoSpaceDN w:val="0"/>
        <w:adjustRightInd w:val="0"/>
        <w:spacing w:after="0" w:line="240" w:lineRule="auto"/>
        <w:jc w:val="both"/>
        <w:rPr>
          <w:rFonts w:ascii="Aptos" w:hAnsi="Aptos" w:cs="Calibri-Bold"/>
          <w:b/>
          <w:bCs/>
          <w:color w:val="000000"/>
          <w:kern w:val="0"/>
        </w:rPr>
      </w:pPr>
    </w:p>
    <w:p w14:paraId="68C75DE7" w14:textId="709FA0C6" w:rsidR="00D1158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All principal uses and structures shall have a </w:t>
      </w:r>
      <w:r w:rsidR="00D11586" w:rsidRPr="00E853C9">
        <w:rPr>
          <w:rFonts w:ascii="Aptos" w:hAnsi="Aptos" w:cs="Calibri"/>
          <w:color w:val="000000"/>
          <w:kern w:val="0"/>
        </w:rPr>
        <w:t>30-foot</w:t>
      </w:r>
      <w:r w:rsidRPr="00E853C9">
        <w:rPr>
          <w:rFonts w:ascii="Aptos" w:hAnsi="Aptos" w:cs="Calibri"/>
          <w:color w:val="000000"/>
          <w:kern w:val="0"/>
        </w:rPr>
        <w:t xml:space="preserve"> setback, minimum, </w:t>
      </w:r>
      <w:r w:rsidR="63EBE0CE" w:rsidRPr="00E853C9">
        <w:rPr>
          <w:rFonts w:ascii="Aptos" w:hAnsi="Aptos" w:cs="Calibri"/>
          <w:color w:val="000000"/>
          <w:kern w:val="0"/>
        </w:rPr>
        <w:t>measured from the property line to said principal use or structure</w:t>
      </w:r>
      <w:r w:rsidR="00D11586" w:rsidRPr="00E853C9">
        <w:rPr>
          <w:rFonts w:ascii="Aptos" w:hAnsi="Aptos" w:cs="Calibri"/>
          <w:color w:val="000000"/>
          <w:kern w:val="0"/>
        </w:rPr>
        <w:t>. A proposed building may be constructed closer to the street than the minimum setback under the following conditions:</w:t>
      </w:r>
    </w:p>
    <w:p w14:paraId="472A3F57" w14:textId="5F4179ED" w:rsidR="00D11586" w:rsidRPr="00E853C9" w:rsidRDefault="00D11586" w:rsidP="00BD18D1">
      <w:pPr>
        <w:pStyle w:val="ListParagraph"/>
        <w:numPr>
          <w:ilvl w:val="0"/>
          <w:numId w:val="20"/>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w:t>
      </w:r>
      <w:r w:rsidR="00D53EC6" w:rsidRPr="00E853C9">
        <w:rPr>
          <w:rFonts w:ascii="Aptos" w:hAnsi="Aptos" w:cs="Calibri"/>
          <w:color w:val="000000"/>
          <w:kern w:val="0"/>
        </w:rPr>
        <w:t>here are existing buildings on the lots on either side of the lot which would contain the</w:t>
      </w:r>
      <w:r w:rsidRPr="00E853C9">
        <w:rPr>
          <w:rFonts w:ascii="Aptos" w:hAnsi="Aptos" w:cs="Calibri"/>
          <w:color w:val="000000"/>
          <w:kern w:val="0"/>
        </w:rPr>
        <w:t xml:space="preserve"> </w:t>
      </w:r>
      <w:r w:rsidR="00D53EC6" w:rsidRPr="00E853C9">
        <w:rPr>
          <w:rFonts w:ascii="Aptos" w:hAnsi="Aptos" w:cs="Calibri"/>
          <w:color w:val="000000"/>
          <w:kern w:val="0"/>
        </w:rPr>
        <w:t>proposed building,</w:t>
      </w:r>
    </w:p>
    <w:p w14:paraId="726E1D03" w14:textId="73ADE3FF" w:rsidR="00D11586" w:rsidRPr="00E853C9" w:rsidRDefault="00D53EC6" w:rsidP="00BD18D1">
      <w:pPr>
        <w:pStyle w:val="ListParagraph"/>
        <w:numPr>
          <w:ilvl w:val="0"/>
          <w:numId w:val="20"/>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proposed building would front on the same side of the same street in the same</w:t>
      </w:r>
      <w:r w:rsidR="00D11586" w:rsidRPr="00E853C9">
        <w:rPr>
          <w:rFonts w:ascii="Aptos" w:hAnsi="Aptos" w:cs="Calibri"/>
          <w:color w:val="000000"/>
          <w:kern w:val="0"/>
        </w:rPr>
        <w:t xml:space="preserve"> </w:t>
      </w:r>
      <w:r w:rsidRPr="00E853C9">
        <w:rPr>
          <w:rFonts w:ascii="Aptos" w:hAnsi="Aptos" w:cs="Calibri"/>
          <w:color w:val="000000"/>
          <w:kern w:val="0"/>
        </w:rPr>
        <w:t>block as the existing buildings on lots on either side,</w:t>
      </w:r>
    </w:p>
    <w:p w14:paraId="7F43BCC5" w14:textId="77777777" w:rsidR="00D11586" w:rsidRPr="00E853C9" w:rsidRDefault="00D53EC6" w:rsidP="00BD18D1">
      <w:pPr>
        <w:pStyle w:val="ListParagraph"/>
        <w:numPr>
          <w:ilvl w:val="0"/>
          <w:numId w:val="20"/>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existing buildings on the lots on either side would be no greater than 50 feet from</w:t>
      </w:r>
      <w:r w:rsidR="00D11586" w:rsidRPr="00E853C9">
        <w:rPr>
          <w:rFonts w:ascii="Aptos" w:hAnsi="Aptos" w:cs="Calibri"/>
          <w:color w:val="000000"/>
          <w:kern w:val="0"/>
        </w:rPr>
        <w:t xml:space="preserve"> </w:t>
      </w:r>
      <w:r w:rsidRPr="00E853C9">
        <w:rPr>
          <w:rFonts w:ascii="Aptos" w:hAnsi="Aptos" w:cs="Calibri"/>
          <w:color w:val="000000"/>
          <w:kern w:val="0"/>
        </w:rPr>
        <w:t>the proposed building,</w:t>
      </w:r>
    </w:p>
    <w:p w14:paraId="6AC93E2C" w14:textId="477C3735" w:rsidR="00D53EC6" w:rsidRPr="00E853C9" w:rsidRDefault="00D53EC6" w:rsidP="00BD18D1">
      <w:pPr>
        <w:pStyle w:val="ListParagraph"/>
        <w:numPr>
          <w:ilvl w:val="0"/>
          <w:numId w:val="20"/>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proposed building may be constructed with a front setback not less than th</w:t>
      </w:r>
      <w:r w:rsidR="00D11586" w:rsidRPr="00E853C9">
        <w:rPr>
          <w:rFonts w:ascii="Aptos" w:hAnsi="Aptos" w:cs="Calibri"/>
          <w:color w:val="000000"/>
          <w:kern w:val="0"/>
        </w:rPr>
        <w:t xml:space="preserve">e </w:t>
      </w:r>
      <w:r w:rsidRPr="00E853C9">
        <w:rPr>
          <w:rFonts w:ascii="Aptos" w:hAnsi="Aptos" w:cs="Calibri"/>
          <w:color w:val="000000"/>
          <w:kern w:val="0"/>
        </w:rPr>
        <w:t>average of the front setbacks of the existing buildings on the lots on either side.</w:t>
      </w:r>
    </w:p>
    <w:p w14:paraId="66EACC7E" w14:textId="77777777" w:rsidR="00D11586" w:rsidRPr="00E853C9" w:rsidRDefault="00D11586" w:rsidP="00BD18D1">
      <w:pPr>
        <w:pStyle w:val="ListParagraph"/>
        <w:autoSpaceDE w:val="0"/>
        <w:autoSpaceDN w:val="0"/>
        <w:adjustRightInd w:val="0"/>
        <w:spacing w:after="0" w:line="240" w:lineRule="auto"/>
        <w:jc w:val="both"/>
        <w:rPr>
          <w:rFonts w:ascii="Aptos" w:hAnsi="Aptos" w:cs="Calibri"/>
          <w:color w:val="000000"/>
          <w:kern w:val="0"/>
        </w:rPr>
      </w:pPr>
    </w:p>
    <w:p w14:paraId="4562FD5E" w14:textId="097C7580"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079A5141" w:rsidRPr="00E853C9">
        <w:rPr>
          <w:rFonts w:ascii="Aptos" w:hAnsi="Aptos" w:cs="Calibri-Bold"/>
          <w:b/>
          <w:bCs/>
          <w:color w:val="000000"/>
          <w:kern w:val="0"/>
        </w:rPr>
        <w:t>5</w:t>
      </w:r>
      <w:r w:rsidR="7AFFD493" w:rsidRPr="00E853C9">
        <w:rPr>
          <w:rFonts w:ascii="Aptos" w:hAnsi="Aptos" w:cs="Calibri-Bold"/>
          <w:b/>
          <w:bCs/>
          <w:color w:val="000000"/>
          <w:kern w:val="0"/>
        </w:rPr>
        <w:t>30</w:t>
      </w:r>
      <w:r w:rsidRPr="00E853C9">
        <w:rPr>
          <w:rFonts w:ascii="Aptos" w:hAnsi="Aptos" w:cs="Calibri-Bold"/>
          <w:b/>
          <w:bCs/>
          <w:color w:val="000000"/>
          <w:kern w:val="0"/>
        </w:rPr>
        <w:t>. Access Standards</w:t>
      </w:r>
    </w:p>
    <w:p w14:paraId="06FEACBA" w14:textId="77777777" w:rsidR="00D11586" w:rsidRPr="00E853C9" w:rsidRDefault="00D11586" w:rsidP="00BD18D1">
      <w:pPr>
        <w:autoSpaceDE w:val="0"/>
        <w:autoSpaceDN w:val="0"/>
        <w:adjustRightInd w:val="0"/>
        <w:spacing w:after="0" w:line="240" w:lineRule="auto"/>
        <w:jc w:val="both"/>
        <w:rPr>
          <w:rFonts w:ascii="Aptos" w:hAnsi="Aptos" w:cs="Calibri-Bold"/>
          <w:b/>
          <w:bCs/>
          <w:color w:val="000000"/>
          <w:kern w:val="0"/>
        </w:rPr>
      </w:pPr>
    </w:p>
    <w:p w14:paraId="019EE1D5" w14:textId="77777777" w:rsidR="00D53EC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Access shall be provided as follows:</w:t>
      </w:r>
    </w:p>
    <w:p w14:paraId="7ED98887" w14:textId="77777777" w:rsidR="00D11586" w:rsidRPr="00E853C9" w:rsidRDefault="00D53EC6" w:rsidP="00BD18D1">
      <w:pPr>
        <w:pStyle w:val="ListParagraph"/>
        <w:numPr>
          <w:ilvl w:val="0"/>
          <w:numId w:val="22"/>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Private streets and driveways shall be finished with a surface that will assure that it will</w:t>
      </w:r>
      <w:r w:rsidR="00D11586" w:rsidRPr="00E853C9">
        <w:rPr>
          <w:rFonts w:ascii="Aptos" w:hAnsi="Aptos" w:cs="Calibri"/>
          <w:color w:val="000000"/>
          <w:kern w:val="0"/>
        </w:rPr>
        <w:t xml:space="preserve"> </w:t>
      </w:r>
      <w:r w:rsidRPr="00E853C9">
        <w:rPr>
          <w:rFonts w:ascii="Aptos" w:hAnsi="Aptos" w:cs="Calibri"/>
          <w:color w:val="000000"/>
          <w:kern w:val="0"/>
        </w:rPr>
        <w:t>be maintained free of dust and debris. Surface materials may include oil and chip,</w:t>
      </w:r>
      <w:r w:rsidR="00D11586" w:rsidRPr="00E853C9">
        <w:rPr>
          <w:rFonts w:ascii="Aptos" w:hAnsi="Aptos" w:cs="Calibri"/>
          <w:color w:val="000000"/>
          <w:kern w:val="0"/>
        </w:rPr>
        <w:t xml:space="preserve"> </w:t>
      </w:r>
      <w:r w:rsidRPr="00E853C9">
        <w:rPr>
          <w:rFonts w:ascii="Aptos" w:hAnsi="Aptos" w:cs="Calibri"/>
          <w:color w:val="000000"/>
          <w:kern w:val="0"/>
        </w:rPr>
        <w:t>compact gravel, or blacktop.</w:t>
      </w:r>
    </w:p>
    <w:p w14:paraId="0E3694A2" w14:textId="77777777" w:rsidR="00D11586" w:rsidRPr="00E853C9" w:rsidRDefault="00D53EC6" w:rsidP="00BD18D1">
      <w:pPr>
        <w:pStyle w:val="ListParagraph"/>
        <w:numPr>
          <w:ilvl w:val="0"/>
          <w:numId w:val="22"/>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There shall be a minimum distance of 35 feet between proposed and existing driveways</w:t>
      </w:r>
      <w:r w:rsidR="00D11586" w:rsidRPr="00E853C9">
        <w:rPr>
          <w:rFonts w:ascii="Aptos" w:hAnsi="Aptos" w:cs="Calibri"/>
          <w:color w:val="000000"/>
          <w:kern w:val="0"/>
        </w:rPr>
        <w:t xml:space="preserve"> </w:t>
      </w:r>
      <w:r w:rsidRPr="00E853C9">
        <w:rPr>
          <w:rFonts w:ascii="Aptos" w:hAnsi="Aptos" w:cs="Calibri"/>
          <w:color w:val="000000"/>
          <w:kern w:val="0"/>
        </w:rPr>
        <w:t>on public streets.</w:t>
      </w:r>
    </w:p>
    <w:p w14:paraId="233B770C" w14:textId="77777777" w:rsidR="00D11586" w:rsidRPr="00E853C9" w:rsidRDefault="00D53EC6" w:rsidP="00BD18D1">
      <w:pPr>
        <w:pStyle w:val="ListParagraph"/>
        <w:numPr>
          <w:ilvl w:val="0"/>
          <w:numId w:val="22"/>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Driveways shall be combined wherever possible to minimize the number of access</w:t>
      </w:r>
      <w:r w:rsidR="00D11586" w:rsidRPr="00E853C9">
        <w:rPr>
          <w:rFonts w:ascii="Aptos" w:hAnsi="Aptos" w:cs="Calibri"/>
          <w:color w:val="000000"/>
          <w:kern w:val="0"/>
        </w:rPr>
        <w:t xml:space="preserve"> </w:t>
      </w:r>
      <w:r w:rsidRPr="00E853C9">
        <w:rPr>
          <w:rFonts w:ascii="Aptos" w:hAnsi="Aptos" w:cs="Calibri"/>
          <w:color w:val="000000"/>
          <w:kern w:val="0"/>
        </w:rPr>
        <w:t>points onto public streets.</w:t>
      </w:r>
    </w:p>
    <w:p w14:paraId="260A264E" w14:textId="77777777" w:rsidR="00D11586" w:rsidRPr="00E853C9" w:rsidRDefault="00D53EC6" w:rsidP="00BD18D1">
      <w:pPr>
        <w:pStyle w:val="ListParagraph"/>
        <w:numPr>
          <w:ilvl w:val="0"/>
          <w:numId w:val="22"/>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No driveway centerline shall intersect a street less than 70 feet from the intersection of</w:t>
      </w:r>
      <w:r w:rsidR="00D11586" w:rsidRPr="00E853C9">
        <w:rPr>
          <w:rFonts w:ascii="Aptos" w:hAnsi="Aptos" w:cs="Calibri"/>
          <w:color w:val="000000"/>
          <w:kern w:val="0"/>
        </w:rPr>
        <w:t xml:space="preserve"> </w:t>
      </w:r>
      <w:r w:rsidRPr="00E853C9">
        <w:rPr>
          <w:rFonts w:ascii="Aptos" w:hAnsi="Aptos" w:cs="Calibri"/>
          <w:color w:val="000000"/>
          <w:kern w:val="0"/>
        </w:rPr>
        <w:t>any two streets.</w:t>
      </w:r>
    </w:p>
    <w:p w14:paraId="1CB646F7" w14:textId="77777777" w:rsidR="00D11586" w:rsidRPr="00E853C9" w:rsidRDefault="00D53EC6" w:rsidP="00BD18D1">
      <w:pPr>
        <w:pStyle w:val="ListParagraph"/>
        <w:numPr>
          <w:ilvl w:val="0"/>
          <w:numId w:val="22"/>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Driveway grade and width shall be such that adequate and safe access is provided for</w:t>
      </w:r>
      <w:r w:rsidR="00D11586" w:rsidRPr="00E853C9">
        <w:rPr>
          <w:rFonts w:ascii="Aptos" w:hAnsi="Aptos" w:cs="Calibri"/>
          <w:color w:val="000000"/>
          <w:kern w:val="0"/>
        </w:rPr>
        <w:t xml:space="preserve"> </w:t>
      </w:r>
      <w:r w:rsidRPr="00E853C9">
        <w:rPr>
          <w:rFonts w:ascii="Aptos" w:hAnsi="Aptos" w:cs="Calibri"/>
          <w:color w:val="000000"/>
          <w:kern w:val="0"/>
        </w:rPr>
        <w:t>emergency and service vehicles during all seasons.</w:t>
      </w:r>
    </w:p>
    <w:p w14:paraId="078B846B" w14:textId="77777777" w:rsidR="00D11586" w:rsidRPr="00E853C9" w:rsidRDefault="00D53EC6" w:rsidP="00BD18D1">
      <w:pPr>
        <w:pStyle w:val="ListParagraph"/>
        <w:numPr>
          <w:ilvl w:val="0"/>
          <w:numId w:val="22"/>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minimum maintained width of driveways shall 20 feet which allows for incoming</w:t>
      </w:r>
      <w:r w:rsidR="00D11586" w:rsidRPr="00E853C9">
        <w:rPr>
          <w:rFonts w:ascii="Aptos" w:hAnsi="Aptos" w:cs="Calibri"/>
          <w:color w:val="000000"/>
          <w:kern w:val="0"/>
        </w:rPr>
        <w:t xml:space="preserve"> </w:t>
      </w:r>
      <w:r w:rsidRPr="00E853C9">
        <w:rPr>
          <w:rFonts w:ascii="Aptos" w:hAnsi="Aptos" w:cs="Calibri"/>
          <w:color w:val="000000"/>
          <w:kern w:val="0"/>
        </w:rPr>
        <w:t>and outgoing vehicles to pass one another safely.</w:t>
      </w:r>
    </w:p>
    <w:p w14:paraId="1809F88A" w14:textId="140C4A2A" w:rsidR="00D53EC6" w:rsidRPr="00E853C9" w:rsidRDefault="00D53EC6" w:rsidP="00BD18D1">
      <w:pPr>
        <w:pStyle w:val="ListParagraph"/>
        <w:numPr>
          <w:ilvl w:val="0"/>
          <w:numId w:val="22"/>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additional traffic generated, together with existing traffic, shall not exceed the</w:t>
      </w:r>
      <w:r w:rsidR="00D11586" w:rsidRPr="00E853C9">
        <w:rPr>
          <w:rFonts w:ascii="Aptos" w:hAnsi="Aptos" w:cs="Calibri"/>
          <w:color w:val="000000"/>
          <w:kern w:val="0"/>
        </w:rPr>
        <w:t xml:space="preserve"> </w:t>
      </w:r>
      <w:r w:rsidRPr="00E853C9">
        <w:rPr>
          <w:rFonts w:ascii="Aptos" w:hAnsi="Aptos" w:cs="Calibri"/>
          <w:color w:val="000000"/>
          <w:kern w:val="0"/>
        </w:rPr>
        <w:t>capacity of the highway(s) that serve the development.</w:t>
      </w:r>
    </w:p>
    <w:p w14:paraId="4A86CCE6" w14:textId="77777777" w:rsidR="00D11586" w:rsidRPr="00E853C9" w:rsidRDefault="00D11586" w:rsidP="00BD18D1">
      <w:pPr>
        <w:pStyle w:val="ListParagraph"/>
        <w:autoSpaceDE w:val="0"/>
        <w:autoSpaceDN w:val="0"/>
        <w:adjustRightInd w:val="0"/>
        <w:spacing w:after="0" w:line="240" w:lineRule="auto"/>
        <w:jc w:val="both"/>
        <w:rPr>
          <w:rFonts w:ascii="Aptos" w:hAnsi="Aptos" w:cs="Calibri"/>
          <w:color w:val="000000"/>
          <w:kern w:val="0"/>
        </w:rPr>
      </w:pPr>
    </w:p>
    <w:p w14:paraId="5190781C" w14:textId="084433FB"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5EA9EE4A" w:rsidRPr="00E853C9">
        <w:rPr>
          <w:rFonts w:ascii="Aptos" w:hAnsi="Aptos" w:cs="Calibri-Bold"/>
          <w:b/>
          <w:bCs/>
          <w:color w:val="000000"/>
          <w:kern w:val="0"/>
        </w:rPr>
        <w:t>5</w:t>
      </w:r>
      <w:r w:rsidR="4C965C86" w:rsidRPr="00E853C9">
        <w:rPr>
          <w:rFonts w:ascii="Aptos" w:hAnsi="Aptos" w:cs="Calibri-Bold"/>
          <w:b/>
          <w:bCs/>
          <w:color w:val="000000"/>
          <w:kern w:val="0"/>
        </w:rPr>
        <w:t>40</w:t>
      </w:r>
      <w:r w:rsidRPr="00E853C9">
        <w:rPr>
          <w:rFonts w:ascii="Aptos" w:hAnsi="Aptos" w:cs="Calibri-Bold"/>
          <w:b/>
          <w:bCs/>
          <w:color w:val="000000"/>
          <w:kern w:val="0"/>
        </w:rPr>
        <w:t>. Parking/Loading Standards</w:t>
      </w:r>
    </w:p>
    <w:p w14:paraId="3CAADA0A" w14:textId="77777777" w:rsidR="00D11586" w:rsidRPr="00E853C9" w:rsidRDefault="00D11586" w:rsidP="00BD18D1">
      <w:pPr>
        <w:autoSpaceDE w:val="0"/>
        <w:autoSpaceDN w:val="0"/>
        <w:adjustRightInd w:val="0"/>
        <w:spacing w:after="0" w:line="240" w:lineRule="auto"/>
        <w:jc w:val="both"/>
        <w:rPr>
          <w:rFonts w:ascii="Aptos" w:hAnsi="Aptos" w:cs="Calibri-Bold"/>
          <w:b/>
          <w:bCs/>
          <w:color w:val="000000"/>
          <w:kern w:val="0"/>
        </w:rPr>
      </w:pPr>
    </w:p>
    <w:p w14:paraId="547AE22E" w14:textId="77777777" w:rsidR="00D1158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following off</w:t>
      </w:r>
      <w:r w:rsidRPr="00E853C9">
        <w:rPr>
          <w:rFonts w:ascii="Cambria Math" w:hAnsi="Cambria Math" w:cs="Cambria Math"/>
          <w:color w:val="000000"/>
          <w:kern w:val="0"/>
        </w:rPr>
        <w:t>‐</w:t>
      </w:r>
      <w:r w:rsidRPr="00E853C9">
        <w:rPr>
          <w:rFonts w:ascii="Aptos" w:hAnsi="Aptos" w:cs="Calibri"/>
          <w:color w:val="000000"/>
          <w:kern w:val="0"/>
        </w:rPr>
        <w:t>street loading standards shall be met by the applicant unless otherwise waived or</w:t>
      </w:r>
      <w:r w:rsidR="00D11586" w:rsidRPr="00E853C9">
        <w:rPr>
          <w:rFonts w:ascii="Aptos" w:hAnsi="Aptos" w:cs="Calibri"/>
          <w:color w:val="000000"/>
          <w:kern w:val="0"/>
        </w:rPr>
        <w:t xml:space="preserve"> </w:t>
      </w:r>
      <w:r w:rsidRPr="00E853C9">
        <w:rPr>
          <w:rFonts w:ascii="Aptos" w:hAnsi="Aptos" w:cs="Calibri"/>
          <w:color w:val="000000"/>
          <w:kern w:val="0"/>
        </w:rPr>
        <w:t>modified by the village board:</w:t>
      </w:r>
    </w:p>
    <w:p w14:paraId="69E38394" w14:textId="77777777" w:rsidR="00D11586" w:rsidRPr="00E853C9" w:rsidRDefault="00D53EC6" w:rsidP="00BD18D1">
      <w:pPr>
        <w:pStyle w:val="ListParagraph"/>
        <w:numPr>
          <w:ilvl w:val="0"/>
          <w:numId w:val="2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On</w:t>
      </w:r>
      <w:r w:rsidRPr="00E853C9">
        <w:rPr>
          <w:rFonts w:ascii="Cambria Math" w:hAnsi="Cambria Math" w:cs="Cambria Math"/>
          <w:color w:val="000000"/>
          <w:kern w:val="0"/>
        </w:rPr>
        <w:t>‐</w:t>
      </w:r>
      <w:r w:rsidRPr="00E853C9">
        <w:rPr>
          <w:rFonts w:ascii="Aptos" w:hAnsi="Aptos" w:cs="Calibri"/>
          <w:color w:val="000000"/>
          <w:kern w:val="0"/>
        </w:rPr>
        <w:t>site pedestrian and vehicle circulation shall be designed to limit traffic hazards.</w:t>
      </w:r>
    </w:p>
    <w:p w14:paraId="19D9BCE9" w14:textId="77777777" w:rsidR="00D11586" w:rsidRPr="00E853C9" w:rsidRDefault="00D53EC6" w:rsidP="00BD18D1">
      <w:pPr>
        <w:pStyle w:val="ListParagraph"/>
        <w:numPr>
          <w:ilvl w:val="0"/>
          <w:numId w:val="2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Adequate off</w:t>
      </w:r>
      <w:r w:rsidRPr="00E853C9">
        <w:rPr>
          <w:rFonts w:ascii="Cambria Math" w:hAnsi="Cambria Math" w:cs="Cambria Math"/>
          <w:color w:val="000000"/>
          <w:kern w:val="0"/>
        </w:rPr>
        <w:t>‐</w:t>
      </w:r>
      <w:r w:rsidRPr="00E853C9">
        <w:rPr>
          <w:rFonts w:ascii="Aptos" w:hAnsi="Aptos" w:cs="Calibri"/>
          <w:color w:val="000000"/>
          <w:kern w:val="0"/>
        </w:rPr>
        <w:t>street parking must be provided.</w:t>
      </w:r>
    </w:p>
    <w:p w14:paraId="37444805" w14:textId="77777777" w:rsidR="00D11586" w:rsidRPr="00E853C9" w:rsidRDefault="00D53EC6" w:rsidP="00BD18D1">
      <w:pPr>
        <w:pStyle w:val="ListParagraph"/>
        <w:numPr>
          <w:ilvl w:val="0"/>
          <w:numId w:val="2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Minimum dimensions of parking spaces shall be eight feet by 18 feet. Car loading</w:t>
      </w:r>
      <w:r w:rsidR="00D11586" w:rsidRPr="00E853C9">
        <w:rPr>
          <w:rFonts w:ascii="Aptos" w:hAnsi="Aptos" w:cs="Calibri"/>
          <w:color w:val="000000"/>
          <w:kern w:val="0"/>
        </w:rPr>
        <w:t xml:space="preserve"> </w:t>
      </w:r>
      <w:r w:rsidRPr="00E853C9">
        <w:rPr>
          <w:rFonts w:ascii="Aptos" w:hAnsi="Aptos" w:cs="Calibri"/>
          <w:color w:val="000000"/>
          <w:kern w:val="0"/>
        </w:rPr>
        <w:t>spaces shall be at least 15 feet in width and at least 25 feet in length, exclusive of access</w:t>
      </w:r>
      <w:r w:rsidR="00D11586" w:rsidRPr="00E853C9">
        <w:rPr>
          <w:rFonts w:ascii="Aptos" w:hAnsi="Aptos" w:cs="Calibri"/>
          <w:color w:val="000000"/>
          <w:kern w:val="0"/>
        </w:rPr>
        <w:t xml:space="preserve"> </w:t>
      </w:r>
      <w:r w:rsidRPr="00E853C9">
        <w:rPr>
          <w:rFonts w:ascii="Aptos" w:hAnsi="Aptos" w:cs="Calibri"/>
          <w:color w:val="000000"/>
          <w:kern w:val="0"/>
        </w:rPr>
        <w:t>and turning areas. Truck loading spaces shall be at least 15 feet in width and at least 60</w:t>
      </w:r>
      <w:r w:rsidR="00D11586" w:rsidRPr="00E853C9">
        <w:rPr>
          <w:rFonts w:ascii="Aptos" w:hAnsi="Aptos" w:cs="Calibri"/>
          <w:color w:val="000000"/>
          <w:kern w:val="0"/>
        </w:rPr>
        <w:t xml:space="preserve"> </w:t>
      </w:r>
      <w:r w:rsidRPr="00E853C9">
        <w:rPr>
          <w:rFonts w:ascii="Aptos" w:hAnsi="Aptos" w:cs="Calibri"/>
          <w:color w:val="000000"/>
          <w:kern w:val="0"/>
        </w:rPr>
        <w:t>feet in length, exclusive of access and turning areas.</w:t>
      </w:r>
    </w:p>
    <w:p w14:paraId="4EDB08C1" w14:textId="77777777" w:rsidR="00D11586" w:rsidRPr="00E853C9" w:rsidRDefault="00D53EC6" w:rsidP="00BD18D1">
      <w:pPr>
        <w:pStyle w:val="ListParagraph"/>
        <w:numPr>
          <w:ilvl w:val="0"/>
          <w:numId w:val="2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Curbing may be required along frontage to delineate access points.</w:t>
      </w:r>
    </w:p>
    <w:p w14:paraId="2E8D47B4" w14:textId="77777777" w:rsidR="00D11586" w:rsidRPr="00E853C9" w:rsidRDefault="00D53EC6" w:rsidP="00BD18D1">
      <w:pPr>
        <w:pStyle w:val="ListParagraph"/>
        <w:numPr>
          <w:ilvl w:val="0"/>
          <w:numId w:val="2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Where possible, parking/loading areas should be located to the sides or rear of the use.</w:t>
      </w:r>
    </w:p>
    <w:p w14:paraId="11BC12E3" w14:textId="701C66F6" w:rsidR="00D53EC6" w:rsidRPr="00E853C9" w:rsidRDefault="00D53EC6" w:rsidP="00BD18D1">
      <w:pPr>
        <w:pStyle w:val="ListParagraph"/>
        <w:numPr>
          <w:ilvl w:val="0"/>
          <w:numId w:val="23"/>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Any loading dock facing a street front shall be sufficiently far back from the street to</w:t>
      </w:r>
      <w:r w:rsidR="00D11586" w:rsidRPr="00E853C9">
        <w:rPr>
          <w:rFonts w:ascii="Aptos" w:hAnsi="Aptos" w:cs="Calibri"/>
          <w:color w:val="000000"/>
          <w:kern w:val="0"/>
        </w:rPr>
        <w:t xml:space="preserve"> </w:t>
      </w:r>
      <w:r w:rsidRPr="00E853C9">
        <w:rPr>
          <w:rFonts w:ascii="Aptos" w:hAnsi="Aptos" w:cs="Calibri"/>
          <w:color w:val="000000"/>
          <w:kern w:val="0"/>
        </w:rPr>
        <w:t>enable the largest permitted tractor trailer to maneuver into said loading dock without</w:t>
      </w:r>
      <w:r w:rsidR="00D11586" w:rsidRPr="00E853C9">
        <w:rPr>
          <w:rFonts w:ascii="Aptos" w:hAnsi="Aptos" w:cs="Calibri"/>
          <w:color w:val="000000"/>
          <w:kern w:val="0"/>
        </w:rPr>
        <w:t xml:space="preserve"> </w:t>
      </w:r>
      <w:r w:rsidRPr="00E853C9">
        <w:rPr>
          <w:rFonts w:ascii="Aptos" w:hAnsi="Aptos" w:cs="Calibri"/>
          <w:color w:val="000000"/>
          <w:kern w:val="0"/>
        </w:rPr>
        <w:t>obstructing traffic.</w:t>
      </w:r>
    </w:p>
    <w:p w14:paraId="78E1E637" w14:textId="77777777" w:rsidR="00D11586" w:rsidRPr="00E853C9" w:rsidRDefault="00D11586" w:rsidP="00BD18D1">
      <w:pPr>
        <w:pStyle w:val="ListParagraph"/>
        <w:autoSpaceDE w:val="0"/>
        <w:autoSpaceDN w:val="0"/>
        <w:adjustRightInd w:val="0"/>
        <w:spacing w:after="0" w:line="240" w:lineRule="auto"/>
        <w:jc w:val="both"/>
        <w:rPr>
          <w:rFonts w:ascii="Aptos" w:hAnsi="Aptos" w:cs="Calibri"/>
          <w:color w:val="000000"/>
          <w:kern w:val="0"/>
        </w:rPr>
      </w:pPr>
    </w:p>
    <w:p w14:paraId="772D5379" w14:textId="6C948DE0"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71784A3E" w:rsidRPr="00E853C9">
        <w:rPr>
          <w:rFonts w:ascii="Aptos" w:hAnsi="Aptos" w:cs="Calibri-Bold"/>
          <w:b/>
          <w:bCs/>
          <w:color w:val="000000"/>
          <w:kern w:val="0"/>
        </w:rPr>
        <w:t>5</w:t>
      </w:r>
      <w:r w:rsidR="1CCC1CB3" w:rsidRPr="00E853C9">
        <w:rPr>
          <w:rFonts w:ascii="Aptos" w:hAnsi="Aptos" w:cs="Calibri-Bold"/>
          <w:b/>
          <w:bCs/>
          <w:color w:val="000000"/>
          <w:kern w:val="0"/>
        </w:rPr>
        <w:t>50</w:t>
      </w:r>
      <w:r w:rsidRPr="00E853C9">
        <w:rPr>
          <w:rFonts w:ascii="Aptos" w:hAnsi="Aptos" w:cs="Calibri-Bold"/>
          <w:b/>
          <w:bCs/>
          <w:color w:val="000000"/>
          <w:kern w:val="0"/>
        </w:rPr>
        <w:t>. Buffering, Landscaping</w:t>
      </w:r>
      <w:r w:rsidR="00DD7497">
        <w:rPr>
          <w:rFonts w:ascii="Aptos" w:hAnsi="Aptos" w:cs="Calibri-Bold"/>
          <w:b/>
          <w:bCs/>
          <w:color w:val="000000"/>
          <w:kern w:val="0"/>
        </w:rPr>
        <w:t>,</w:t>
      </w:r>
      <w:r w:rsidRPr="00E853C9">
        <w:rPr>
          <w:rFonts w:ascii="Aptos" w:hAnsi="Aptos" w:cs="Calibri-Bold"/>
          <w:b/>
          <w:bCs/>
          <w:color w:val="000000"/>
          <w:kern w:val="0"/>
        </w:rPr>
        <w:t xml:space="preserve"> and Screening</w:t>
      </w:r>
    </w:p>
    <w:p w14:paraId="63FCCF4E" w14:textId="77777777" w:rsidR="00D11586" w:rsidRPr="00E853C9" w:rsidRDefault="00D11586" w:rsidP="00BD18D1">
      <w:pPr>
        <w:autoSpaceDE w:val="0"/>
        <w:autoSpaceDN w:val="0"/>
        <w:adjustRightInd w:val="0"/>
        <w:spacing w:after="0" w:line="240" w:lineRule="auto"/>
        <w:jc w:val="both"/>
        <w:rPr>
          <w:rFonts w:ascii="Aptos" w:hAnsi="Aptos" w:cs="Calibri-Bold"/>
          <w:b/>
          <w:bCs/>
          <w:color w:val="000000"/>
          <w:kern w:val="0"/>
        </w:rPr>
      </w:pPr>
    </w:p>
    <w:p w14:paraId="62E0DB9F" w14:textId="6856023C" w:rsidR="00D11586" w:rsidRPr="00E853C9" w:rsidRDefault="00D53EC6" w:rsidP="00BD18D1">
      <w:pPr>
        <w:pStyle w:val="ListParagraph"/>
        <w:numPr>
          <w:ilvl w:val="0"/>
          <w:numId w:val="2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Along a property line facing a residential property, a </w:t>
      </w:r>
      <w:r w:rsidR="00DD7497" w:rsidRPr="00E853C9">
        <w:rPr>
          <w:rFonts w:ascii="Aptos" w:hAnsi="Aptos" w:cs="Calibri"/>
          <w:color w:val="000000"/>
          <w:kern w:val="0"/>
        </w:rPr>
        <w:t>20-foot-wide</w:t>
      </w:r>
      <w:r w:rsidRPr="00E853C9">
        <w:rPr>
          <w:rFonts w:ascii="Aptos" w:hAnsi="Aptos" w:cs="Calibri"/>
          <w:color w:val="000000"/>
          <w:kern w:val="0"/>
        </w:rPr>
        <w:t xml:space="preserve"> buffer area strip of evergreen</w:t>
      </w:r>
      <w:r w:rsidR="00D11586" w:rsidRPr="00E853C9">
        <w:rPr>
          <w:rFonts w:ascii="Aptos" w:hAnsi="Aptos" w:cs="Calibri"/>
          <w:color w:val="000000"/>
          <w:kern w:val="0"/>
        </w:rPr>
        <w:t xml:space="preserve"> </w:t>
      </w:r>
      <w:r w:rsidRPr="00E853C9">
        <w:rPr>
          <w:rFonts w:ascii="Aptos" w:hAnsi="Aptos" w:cs="Calibri"/>
          <w:color w:val="000000"/>
          <w:kern w:val="0"/>
        </w:rPr>
        <w:t>planting shall be provided to effectively buffer and screen the use from noise and view. Existing</w:t>
      </w:r>
      <w:r w:rsidR="00D11586" w:rsidRPr="00E853C9">
        <w:rPr>
          <w:rFonts w:ascii="Aptos" w:hAnsi="Aptos" w:cs="Calibri"/>
          <w:color w:val="000000"/>
          <w:kern w:val="0"/>
        </w:rPr>
        <w:t xml:space="preserve"> </w:t>
      </w:r>
      <w:r w:rsidRPr="00E853C9">
        <w:rPr>
          <w:rFonts w:ascii="Aptos" w:hAnsi="Aptos" w:cs="Calibri"/>
          <w:color w:val="000000"/>
          <w:kern w:val="0"/>
        </w:rPr>
        <w:t>vegetation shall be used to the greatest extent possible.</w:t>
      </w:r>
    </w:p>
    <w:p w14:paraId="45D4052E" w14:textId="1B86AECA" w:rsidR="00D53EC6" w:rsidRPr="00E853C9" w:rsidRDefault="00D53EC6" w:rsidP="00BD18D1">
      <w:pPr>
        <w:pStyle w:val="ListParagraph"/>
        <w:numPr>
          <w:ilvl w:val="0"/>
          <w:numId w:val="2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Where appropriate, a wall, fence, or earthen berm of location, height, and design approved by</w:t>
      </w:r>
      <w:r w:rsidR="00D11586" w:rsidRPr="00E853C9">
        <w:rPr>
          <w:rFonts w:ascii="Aptos" w:hAnsi="Aptos" w:cs="Calibri"/>
          <w:color w:val="000000"/>
          <w:kern w:val="0"/>
        </w:rPr>
        <w:t xml:space="preserve"> </w:t>
      </w:r>
      <w:r w:rsidRPr="00E853C9">
        <w:rPr>
          <w:rFonts w:ascii="Aptos" w:hAnsi="Aptos" w:cs="Calibri"/>
          <w:color w:val="000000"/>
          <w:kern w:val="0"/>
        </w:rPr>
        <w:t>the village board, may be substituted for the required planting. Where the existing topography</w:t>
      </w:r>
      <w:r w:rsidR="00D11586" w:rsidRPr="00E853C9">
        <w:rPr>
          <w:rFonts w:ascii="Aptos" w:hAnsi="Aptos" w:cs="Calibri"/>
          <w:color w:val="000000"/>
          <w:kern w:val="0"/>
        </w:rPr>
        <w:t xml:space="preserve"> </w:t>
      </w:r>
      <w:r w:rsidRPr="00E853C9">
        <w:rPr>
          <w:rFonts w:ascii="Aptos" w:hAnsi="Aptos" w:cs="Calibri"/>
          <w:color w:val="000000"/>
          <w:kern w:val="0"/>
        </w:rPr>
        <w:t xml:space="preserve">and/or landscaping </w:t>
      </w:r>
      <w:r w:rsidR="00DD7497">
        <w:rPr>
          <w:rFonts w:ascii="Aptos" w:hAnsi="Aptos" w:cs="Calibri"/>
          <w:color w:val="000000"/>
          <w:kern w:val="0"/>
        </w:rPr>
        <w:t>provide</w:t>
      </w:r>
      <w:r w:rsidRPr="00E853C9">
        <w:rPr>
          <w:rFonts w:ascii="Aptos" w:hAnsi="Aptos" w:cs="Calibri"/>
          <w:color w:val="000000"/>
          <w:kern w:val="0"/>
        </w:rPr>
        <w:t xml:space="preserve"> adequate screening, the village board may modify the planting</w:t>
      </w:r>
      <w:r w:rsidR="00D11586" w:rsidRPr="00E853C9">
        <w:rPr>
          <w:rFonts w:ascii="Aptos" w:hAnsi="Aptos" w:cs="Calibri"/>
          <w:color w:val="000000"/>
          <w:kern w:val="0"/>
        </w:rPr>
        <w:t xml:space="preserve"> </w:t>
      </w:r>
      <w:r w:rsidRPr="00E853C9">
        <w:rPr>
          <w:rFonts w:ascii="Aptos" w:hAnsi="Aptos" w:cs="Calibri"/>
          <w:color w:val="000000"/>
          <w:kern w:val="0"/>
        </w:rPr>
        <w:t>and/or buffer area requirements.</w:t>
      </w:r>
    </w:p>
    <w:p w14:paraId="07E65D93" w14:textId="77777777" w:rsidR="00D11586" w:rsidRPr="00E853C9" w:rsidRDefault="00D11586" w:rsidP="00BD18D1">
      <w:pPr>
        <w:pStyle w:val="ListParagraph"/>
        <w:autoSpaceDE w:val="0"/>
        <w:autoSpaceDN w:val="0"/>
        <w:adjustRightInd w:val="0"/>
        <w:spacing w:after="0" w:line="240" w:lineRule="auto"/>
        <w:jc w:val="both"/>
        <w:rPr>
          <w:rFonts w:ascii="Aptos" w:hAnsi="Aptos" w:cs="Calibri"/>
          <w:color w:val="000000"/>
          <w:kern w:val="0"/>
        </w:rPr>
      </w:pPr>
    </w:p>
    <w:p w14:paraId="71D7A1AE" w14:textId="17F46960"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0B678329" w:rsidRPr="00E853C9">
        <w:rPr>
          <w:rFonts w:ascii="Aptos" w:hAnsi="Aptos" w:cs="Calibri-Bold"/>
          <w:b/>
          <w:bCs/>
          <w:color w:val="000000"/>
          <w:kern w:val="0"/>
        </w:rPr>
        <w:t>5</w:t>
      </w:r>
      <w:r w:rsidR="66FEB814" w:rsidRPr="00E853C9">
        <w:rPr>
          <w:rFonts w:ascii="Aptos" w:hAnsi="Aptos" w:cs="Calibri-Bold"/>
          <w:b/>
          <w:bCs/>
          <w:color w:val="000000"/>
          <w:kern w:val="0"/>
        </w:rPr>
        <w:t>60</w:t>
      </w:r>
      <w:r w:rsidRPr="00E853C9">
        <w:rPr>
          <w:rFonts w:ascii="Aptos" w:hAnsi="Aptos" w:cs="Calibri-Bold"/>
          <w:b/>
          <w:bCs/>
          <w:color w:val="000000"/>
          <w:kern w:val="0"/>
        </w:rPr>
        <w:t>. Lighting</w:t>
      </w:r>
    </w:p>
    <w:p w14:paraId="46DC2CD3" w14:textId="77777777" w:rsidR="00D11586" w:rsidRPr="00E853C9" w:rsidRDefault="00D11586" w:rsidP="00BD18D1">
      <w:pPr>
        <w:autoSpaceDE w:val="0"/>
        <w:autoSpaceDN w:val="0"/>
        <w:adjustRightInd w:val="0"/>
        <w:spacing w:after="0" w:line="240" w:lineRule="auto"/>
        <w:jc w:val="both"/>
        <w:rPr>
          <w:rFonts w:ascii="Aptos" w:hAnsi="Aptos" w:cs="Calibri-Bold"/>
          <w:b/>
          <w:bCs/>
          <w:color w:val="000000"/>
          <w:kern w:val="0"/>
        </w:rPr>
      </w:pPr>
    </w:p>
    <w:p w14:paraId="29F4137C" w14:textId="3C82E968" w:rsidR="00D53EC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Adequate lighting shall be provided on a site to ensure </w:t>
      </w:r>
      <w:r w:rsidR="00D11586" w:rsidRPr="00E853C9">
        <w:rPr>
          <w:rFonts w:ascii="Aptos" w:hAnsi="Aptos" w:cs="Calibri"/>
          <w:color w:val="000000"/>
          <w:kern w:val="0"/>
        </w:rPr>
        <w:t xml:space="preserve">the </w:t>
      </w:r>
      <w:r w:rsidRPr="00E853C9">
        <w:rPr>
          <w:rFonts w:ascii="Aptos" w:hAnsi="Aptos" w:cs="Calibri"/>
          <w:color w:val="000000"/>
          <w:kern w:val="0"/>
        </w:rPr>
        <w:t>safe movement of persons and vehicles and for</w:t>
      </w:r>
      <w:r w:rsidR="00D11586" w:rsidRPr="00E853C9">
        <w:rPr>
          <w:rFonts w:ascii="Aptos" w:hAnsi="Aptos" w:cs="Calibri"/>
          <w:color w:val="000000"/>
          <w:kern w:val="0"/>
        </w:rPr>
        <w:t xml:space="preserve"> </w:t>
      </w:r>
      <w:r w:rsidRPr="00E853C9">
        <w:rPr>
          <w:rFonts w:ascii="Aptos" w:hAnsi="Aptos" w:cs="Calibri"/>
          <w:color w:val="000000"/>
          <w:kern w:val="0"/>
        </w:rPr>
        <w:t xml:space="preserve">security purposes. All lighting shall be designed and arranged </w:t>
      </w:r>
      <w:r w:rsidR="00DD7497">
        <w:rPr>
          <w:rFonts w:ascii="Aptos" w:hAnsi="Aptos" w:cs="Calibri"/>
          <w:color w:val="000000"/>
          <w:kern w:val="0"/>
        </w:rPr>
        <w:t>to</w:t>
      </w:r>
      <w:r w:rsidRPr="00E853C9">
        <w:rPr>
          <w:rFonts w:ascii="Aptos" w:hAnsi="Aptos" w:cs="Calibri"/>
          <w:color w:val="000000"/>
          <w:kern w:val="0"/>
        </w:rPr>
        <w:t xml:space="preserve"> minimize glare and reflection on</w:t>
      </w:r>
      <w:r w:rsidR="00D11586" w:rsidRPr="00E853C9">
        <w:rPr>
          <w:rFonts w:ascii="Aptos" w:hAnsi="Aptos" w:cs="Calibri"/>
          <w:color w:val="000000"/>
          <w:kern w:val="0"/>
        </w:rPr>
        <w:t xml:space="preserve"> </w:t>
      </w:r>
      <w:r w:rsidRPr="00E853C9">
        <w:rPr>
          <w:rFonts w:ascii="Aptos" w:hAnsi="Aptos" w:cs="Calibri"/>
          <w:color w:val="000000"/>
          <w:kern w:val="0"/>
        </w:rPr>
        <w:t xml:space="preserve">adjacent properties and streets. The maximum height of </w:t>
      </w:r>
      <w:r w:rsidR="00D11586" w:rsidRPr="00E853C9">
        <w:rPr>
          <w:rFonts w:ascii="Aptos" w:hAnsi="Aptos" w:cs="Calibri"/>
          <w:color w:val="000000"/>
          <w:kern w:val="0"/>
        </w:rPr>
        <w:t>free-standing</w:t>
      </w:r>
      <w:r w:rsidRPr="00E853C9">
        <w:rPr>
          <w:rFonts w:ascii="Aptos" w:hAnsi="Aptos" w:cs="Calibri"/>
          <w:color w:val="000000"/>
          <w:kern w:val="0"/>
        </w:rPr>
        <w:t xml:space="preserve"> lights should be the same as the</w:t>
      </w:r>
      <w:r w:rsidR="00D11586" w:rsidRPr="00E853C9">
        <w:rPr>
          <w:rFonts w:ascii="Aptos" w:hAnsi="Aptos" w:cs="Calibri"/>
          <w:color w:val="000000"/>
          <w:kern w:val="0"/>
        </w:rPr>
        <w:t xml:space="preserve"> </w:t>
      </w:r>
      <w:r w:rsidRPr="00E853C9">
        <w:rPr>
          <w:rFonts w:ascii="Aptos" w:hAnsi="Aptos" w:cs="Calibri"/>
          <w:color w:val="000000"/>
          <w:kern w:val="0"/>
        </w:rPr>
        <w:t>principal building but not exceeding 25 feet. Where lights will be visible to adjacent residents, the light</w:t>
      </w:r>
      <w:r w:rsidR="00D11586" w:rsidRPr="00E853C9">
        <w:rPr>
          <w:rFonts w:ascii="Aptos" w:hAnsi="Aptos" w:cs="Calibri"/>
          <w:color w:val="000000"/>
          <w:kern w:val="0"/>
        </w:rPr>
        <w:t xml:space="preserve"> </w:t>
      </w:r>
      <w:r w:rsidRPr="00E853C9">
        <w:rPr>
          <w:rFonts w:ascii="Aptos" w:hAnsi="Aptos" w:cs="Calibri"/>
          <w:color w:val="000000"/>
          <w:kern w:val="0"/>
        </w:rPr>
        <w:t>sources should be appropriately shielded from view. Spotlight</w:t>
      </w:r>
      <w:r w:rsidRPr="00E853C9">
        <w:rPr>
          <w:rFonts w:ascii="Cambria Math" w:hAnsi="Cambria Math" w:cs="Cambria Math"/>
          <w:color w:val="000000"/>
          <w:kern w:val="0"/>
        </w:rPr>
        <w:t>‐</w:t>
      </w:r>
      <w:r w:rsidRPr="00E853C9">
        <w:rPr>
          <w:rFonts w:ascii="Aptos" w:hAnsi="Aptos" w:cs="Calibri"/>
          <w:color w:val="000000"/>
          <w:kern w:val="0"/>
        </w:rPr>
        <w:t>type fixtures attached to buildings should</w:t>
      </w:r>
      <w:r w:rsidR="00D11586" w:rsidRPr="00E853C9">
        <w:rPr>
          <w:rFonts w:ascii="Aptos" w:hAnsi="Aptos" w:cs="Calibri"/>
          <w:color w:val="000000"/>
          <w:kern w:val="0"/>
        </w:rPr>
        <w:t xml:space="preserve"> </w:t>
      </w:r>
      <w:r w:rsidRPr="00E853C9">
        <w:rPr>
          <w:rFonts w:ascii="Aptos" w:hAnsi="Aptos" w:cs="Calibri"/>
          <w:color w:val="000000"/>
          <w:kern w:val="0"/>
        </w:rPr>
        <w:t>be avoided.</w:t>
      </w:r>
    </w:p>
    <w:p w14:paraId="38F6008D" w14:textId="77777777" w:rsidR="00D11586" w:rsidRPr="00E853C9" w:rsidRDefault="00D11586" w:rsidP="00BD18D1">
      <w:pPr>
        <w:autoSpaceDE w:val="0"/>
        <w:autoSpaceDN w:val="0"/>
        <w:adjustRightInd w:val="0"/>
        <w:spacing w:after="0" w:line="240" w:lineRule="auto"/>
        <w:jc w:val="both"/>
        <w:rPr>
          <w:rFonts w:ascii="Aptos" w:hAnsi="Aptos" w:cs="Calibri"/>
          <w:color w:val="000000"/>
          <w:kern w:val="0"/>
        </w:rPr>
      </w:pPr>
    </w:p>
    <w:p w14:paraId="139C579D" w14:textId="6C0AFE68"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1F4572BF" w:rsidRPr="00E853C9">
        <w:rPr>
          <w:rFonts w:ascii="Aptos" w:hAnsi="Aptos" w:cs="Calibri-Bold"/>
          <w:b/>
          <w:bCs/>
          <w:color w:val="000000"/>
          <w:kern w:val="0"/>
        </w:rPr>
        <w:t>5</w:t>
      </w:r>
      <w:r w:rsidR="4F4D4FAE" w:rsidRPr="00E853C9">
        <w:rPr>
          <w:rFonts w:ascii="Aptos" w:hAnsi="Aptos" w:cs="Calibri-Bold"/>
          <w:b/>
          <w:bCs/>
          <w:color w:val="000000"/>
          <w:kern w:val="0"/>
        </w:rPr>
        <w:t>70</w:t>
      </w:r>
      <w:r w:rsidRPr="00E853C9">
        <w:rPr>
          <w:rFonts w:ascii="Aptos" w:hAnsi="Aptos" w:cs="Calibri-Bold"/>
          <w:b/>
          <w:bCs/>
          <w:color w:val="000000"/>
          <w:kern w:val="0"/>
        </w:rPr>
        <w:t>. Drainage</w:t>
      </w:r>
    </w:p>
    <w:p w14:paraId="59FD38E7" w14:textId="77777777" w:rsidR="00D11586" w:rsidRPr="00E853C9" w:rsidRDefault="00D11586" w:rsidP="00BD18D1">
      <w:pPr>
        <w:autoSpaceDE w:val="0"/>
        <w:autoSpaceDN w:val="0"/>
        <w:adjustRightInd w:val="0"/>
        <w:spacing w:after="0" w:line="240" w:lineRule="auto"/>
        <w:jc w:val="both"/>
        <w:rPr>
          <w:rFonts w:ascii="Aptos" w:hAnsi="Aptos" w:cs="Calibri-Bold"/>
          <w:b/>
          <w:bCs/>
          <w:color w:val="000000"/>
          <w:kern w:val="0"/>
        </w:rPr>
      </w:pPr>
    </w:p>
    <w:p w14:paraId="722676A2" w14:textId="77777777" w:rsidR="00D11586" w:rsidRPr="00E853C9" w:rsidRDefault="00D53EC6" w:rsidP="00BD18D1">
      <w:pPr>
        <w:pStyle w:val="ListParagraph"/>
        <w:numPr>
          <w:ilvl w:val="0"/>
          <w:numId w:val="25"/>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 To the extent practicable, all development shall conform to the natural contours of the land, and</w:t>
      </w:r>
      <w:r w:rsidR="00D11586" w:rsidRPr="00E853C9">
        <w:rPr>
          <w:rFonts w:ascii="Aptos" w:hAnsi="Aptos" w:cs="Calibri"/>
          <w:color w:val="000000"/>
          <w:kern w:val="0"/>
        </w:rPr>
        <w:t xml:space="preserve"> </w:t>
      </w:r>
      <w:r w:rsidRPr="00E853C9">
        <w:rPr>
          <w:rFonts w:ascii="Aptos" w:hAnsi="Aptos" w:cs="Calibri"/>
          <w:color w:val="000000"/>
          <w:kern w:val="0"/>
        </w:rPr>
        <w:t>pre</w:t>
      </w:r>
      <w:r w:rsidRPr="00E853C9">
        <w:rPr>
          <w:rFonts w:ascii="Cambria Math" w:hAnsi="Cambria Math" w:cs="Cambria Math"/>
          <w:color w:val="000000"/>
          <w:kern w:val="0"/>
        </w:rPr>
        <w:t>‐</w:t>
      </w:r>
      <w:r w:rsidRPr="00E853C9">
        <w:rPr>
          <w:rFonts w:ascii="Aptos" w:hAnsi="Aptos" w:cs="Calibri"/>
          <w:color w:val="000000"/>
          <w:kern w:val="0"/>
        </w:rPr>
        <w:t>existing manmade drainageways shall remain undisturbed. Wherever practicable, the</w:t>
      </w:r>
      <w:r w:rsidR="00D11586" w:rsidRPr="00E853C9">
        <w:rPr>
          <w:rFonts w:ascii="Aptos" w:hAnsi="Aptos" w:cs="Calibri"/>
          <w:color w:val="000000"/>
          <w:kern w:val="0"/>
        </w:rPr>
        <w:t xml:space="preserve"> </w:t>
      </w:r>
      <w:r w:rsidRPr="00E853C9">
        <w:rPr>
          <w:rFonts w:ascii="Aptos" w:hAnsi="Aptos" w:cs="Calibri"/>
          <w:color w:val="000000"/>
          <w:kern w:val="0"/>
        </w:rPr>
        <w:t>drainage system of a development shall be coordinated with the connections to the drainage</w:t>
      </w:r>
      <w:r w:rsidR="00D11586" w:rsidRPr="00E853C9">
        <w:rPr>
          <w:rFonts w:ascii="Aptos" w:hAnsi="Aptos" w:cs="Calibri"/>
          <w:color w:val="000000"/>
          <w:kern w:val="0"/>
        </w:rPr>
        <w:t xml:space="preserve"> s</w:t>
      </w:r>
      <w:r w:rsidRPr="00E853C9">
        <w:rPr>
          <w:rFonts w:ascii="Aptos" w:hAnsi="Aptos" w:cs="Calibri"/>
          <w:color w:val="000000"/>
          <w:kern w:val="0"/>
        </w:rPr>
        <w:t>ystems or drainageways on surrounding properties or streets. The natural state of watercourses,</w:t>
      </w:r>
      <w:r w:rsidR="00D11586" w:rsidRPr="00E853C9">
        <w:rPr>
          <w:rFonts w:ascii="Aptos" w:hAnsi="Aptos" w:cs="Calibri"/>
          <w:color w:val="000000"/>
          <w:kern w:val="0"/>
        </w:rPr>
        <w:t xml:space="preserve"> </w:t>
      </w:r>
      <w:r w:rsidRPr="00E853C9">
        <w:rPr>
          <w:rFonts w:ascii="Aptos" w:hAnsi="Aptos" w:cs="Calibri"/>
          <w:color w:val="000000"/>
          <w:kern w:val="0"/>
        </w:rPr>
        <w:t>swales, or rights</w:t>
      </w:r>
      <w:r w:rsidRPr="00E853C9">
        <w:rPr>
          <w:rFonts w:ascii="Cambria Math" w:hAnsi="Cambria Math" w:cs="Cambria Math"/>
          <w:color w:val="000000"/>
          <w:kern w:val="0"/>
        </w:rPr>
        <w:t>‐</w:t>
      </w:r>
      <w:r w:rsidRPr="00E853C9">
        <w:rPr>
          <w:rFonts w:ascii="Aptos" w:hAnsi="Aptos" w:cs="Calibri"/>
          <w:color w:val="000000"/>
          <w:kern w:val="0"/>
        </w:rPr>
        <w:t>of</w:t>
      </w:r>
      <w:r w:rsidRPr="00E853C9">
        <w:rPr>
          <w:rFonts w:ascii="Cambria Math" w:hAnsi="Cambria Math" w:cs="Cambria Math"/>
          <w:color w:val="000000"/>
          <w:kern w:val="0"/>
        </w:rPr>
        <w:t>‐</w:t>
      </w:r>
      <w:r w:rsidRPr="00E853C9">
        <w:rPr>
          <w:rFonts w:ascii="Aptos" w:hAnsi="Aptos" w:cs="Calibri"/>
          <w:color w:val="000000"/>
          <w:kern w:val="0"/>
        </w:rPr>
        <w:t>way shall be maintained as nearly as possible.</w:t>
      </w:r>
    </w:p>
    <w:p w14:paraId="16B037ED" w14:textId="77777777" w:rsidR="00D11586" w:rsidRPr="00E853C9" w:rsidRDefault="00D53EC6" w:rsidP="00BD18D1">
      <w:pPr>
        <w:pStyle w:val="ListParagraph"/>
        <w:numPr>
          <w:ilvl w:val="0"/>
          <w:numId w:val="25"/>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All drainage facilities shall be designed for a 25</w:t>
      </w:r>
      <w:r w:rsidRPr="00E853C9">
        <w:rPr>
          <w:rFonts w:ascii="Cambria Math" w:hAnsi="Cambria Math" w:cs="Cambria Math"/>
          <w:color w:val="000000"/>
          <w:kern w:val="0"/>
        </w:rPr>
        <w:t>‐</w:t>
      </w:r>
      <w:r w:rsidRPr="00E853C9">
        <w:rPr>
          <w:rFonts w:ascii="Aptos" w:hAnsi="Aptos" w:cs="Calibri"/>
          <w:color w:val="000000"/>
          <w:kern w:val="0"/>
        </w:rPr>
        <w:t>year storm, minimum. The village board may</w:t>
      </w:r>
      <w:r w:rsidR="00D11586" w:rsidRPr="00E853C9">
        <w:rPr>
          <w:rFonts w:ascii="Aptos" w:hAnsi="Aptos" w:cs="Calibri"/>
          <w:color w:val="000000"/>
          <w:kern w:val="0"/>
        </w:rPr>
        <w:t xml:space="preserve"> </w:t>
      </w:r>
      <w:r w:rsidRPr="00E853C9">
        <w:rPr>
          <w:rFonts w:ascii="Aptos" w:hAnsi="Aptos" w:cs="Calibri"/>
          <w:color w:val="000000"/>
          <w:kern w:val="0"/>
        </w:rPr>
        <w:t>require facilities sized for more intensive storms should development conditions in the vicinity</w:t>
      </w:r>
      <w:r w:rsidR="00D11586" w:rsidRPr="00E853C9">
        <w:rPr>
          <w:rFonts w:ascii="Aptos" w:hAnsi="Aptos" w:cs="Calibri"/>
          <w:color w:val="000000"/>
          <w:kern w:val="0"/>
        </w:rPr>
        <w:t xml:space="preserve"> </w:t>
      </w:r>
      <w:r w:rsidRPr="00E853C9">
        <w:rPr>
          <w:rFonts w:ascii="Aptos" w:hAnsi="Aptos" w:cs="Calibri"/>
          <w:color w:val="000000"/>
          <w:kern w:val="0"/>
        </w:rPr>
        <w:t>of the site warrant a greater degree of protection.</w:t>
      </w:r>
    </w:p>
    <w:p w14:paraId="16ADFD16" w14:textId="5EC54631" w:rsidR="00D53EC6" w:rsidRPr="00E853C9" w:rsidRDefault="00D53EC6" w:rsidP="00BD18D1">
      <w:pPr>
        <w:pStyle w:val="ListParagraph"/>
        <w:numPr>
          <w:ilvl w:val="0"/>
          <w:numId w:val="25"/>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Surface water runoff shall be minimized and detained on</w:t>
      </w:r>
      <w:r w:rsidRPr="00E853C9">
        <w:rPr>
          <w:rFonts w:ascii="Cambria Math" w:hAnsi="Cambria Math" w:cs="Cambria Math"/>
          <w:color w:val="000000"/>
          <w:kern w:val="0"/>
        </w:rPr>
        <w:t>‐</w:t>
      </w:r>
      <w:r w:rsidRPr="00E853C9">
        <w:rPr>
          <w:rFonts w:ascii="Aptos" w:hAnsi="Aptos" w:cs="Calibri"/>
          <w:color w:val="000000"/>
          <w:kern w:val="0"/>
        </w:rPr>
        <w:t>site as long as possible and practicable</w:t>
      </w:r>
      <w:r w:rsidR="00D11586" w:rsidRPr="00E853C9">
        <w:rPr>
          <w:rFonts w:ascii="Aptos" w:hAnsi="Aptos" w:cs="Calibri"/>
          <w:color w:val="000000"/>
          <w:kern w:val="0"/>
        </w:rPr>
        <w:t xml:space="preserve"> </w:t>
      </w:r>
      <w:r w:rsidRPr="00E853C9">
        <w:rPr>
          <w:rFonts w:ascii="Aptos" w:hAnsi="Aptos" w:cs="Calibri"/>
          <w:color w:val="000000"/>
          <w:kern w:val="0"/>
        </w:rPr>
        <w:t>to facilitate groundwater recharge.</w:t>
      </w:r>
    </w:p>
    <w:p w14:paraId="0BCF1D22" w14:textId="60124145" w:rsidR="00D53EC6" w:rsidRPr="00E853C9" w:rsidRDefault="00D53EC6" w:rsidP="00BD18D1">
      <w:pPr>
        <w:pStyle w:val="ListParagraph"/>
        <w:numPr>
          <w:ilvl w:val="0"/>
          <w:numId w:val="25"/>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All developments shall be constructed and maintained so that adjacent properties are not</w:t>
      </w:r>
      <w:r w:rsidR="00D11586" w:rsidRPr="00E853C9">
        <w:rPr>
          <w:rFonts w:ascii="Aptos" w:hAnsi="Aptos" w:cs="Calibri"/>
          <w:color w:val="000000"/>
          <w:kern w:val="0"/>
        </w:rPr>
        <w:t xml:space="preserve"> </w:t>
      </w:r>
      <w:r w:rsidRPr="00E853C9">
        <w:rPr>
          <w:rFonts w:ascii="Aptos" w:hAnsi="Aptos" w:cs="Calibri"/>
          <w:color w:val="000000"/>
          <w:kern w:val="0"/>
        </w:rPr>
        <w:t xml:space="preserve">substantially impacted by surface waters </w:t>
      </w:r>
      <w:proofErr w:type="gramStart"/>
      <w:r w:rsidRPr="00E853C9">
        <w:rPr>
          <w:rFonts w:ascii="Aptos" w:hAnsi="Aptos" w:cs="Calibri"/>
          <w:color w:val="000000"/>
          <w:kern w:val="0"/>
        </w:rPr>
        <w:t>as a result of</w:t>
      </w:r>
      <w:proofErr w:type="gramEnd"/>
      <w:r w:rsidRPr="00E853C9">
        <w:rPr>
          <w:rFonts w:ascii="Aptos" w:hAnsi="Aptos" w:cs="Calibri"/>
          <w:color w:val="000000"/>
          <w:kern w:val="0"/>
        </w:rPr>
        <w:t xml:space="preserve"> such developments. No development</w:t>
      </w:r>
      <w:r w:rsidR="00D11586" w:rsidRPr="00E853C9">
        <w:rPr>
          <w:rFonts w:ascii="Aptos" w:hAnsi="Aptos" w:cs="Calibri"/>
          <w:color w:val="000000"/>
          <w:kern w:val="0"/>
        </w:rPr>
        <w:t xml:space="preserve"> </w:t>
      </w:r>
      <w:r w:rsidRPr="00E853C9">
        <w:rPr>
          <w:rFonts w:ascii="Aptos" w:hAnsi="Aptos" w:cs="Calibri"/>
          <w:color w:val="000000"/>
          <w:kern w:val="0"/>
        </w:rPr>
        <w:t>shall be constructed or maintained so that such development impedes the natural flow of water</w:t>
      </w:r>
      <w:r w:rsidR="00EA75BC" w:rsidRPr="00E853C9">
        <w:rPr>
          <w:rFonts w:ascii="Aptos" w:hAnsi="Aptos" w:cs="Calibri"/>
          <w:color w:val="000000"/>
          <w:kern w:val="0"/>
        </w:rPr>
        <w:t xml:space="preserve"> </w:t>
      </w:r>
      <w:r w:rsidRPr="00E853C9">
        <w:rPr>
          <w:rFonts w:ascii="Aptos" w:hAnsi="Aptos" w:cs="Calibri"/>
          <w:color w:val="000000"/>
          <w:kern w:val="0"/>
        </w:rPr>
        <w:t>thereby causing damage to any adjacent properties, or unreasonably collects and channels</w:t>
      </w:r>
      <w:r w:rsidR="00EA75BC" w:rsidRPr="00E853C9">
        <w:rPr>
          <w:rFonts w:ascii="Aptos" w:hAnsi="Aptos" w:cs="Calibri"/>
          <w:color w:val="000000"/>
          <w:kern w:val="0"/>
        </w:rPr>
        <w:t xml:space="preserve"> </w:t>
      </w:r>
      <w:r w:rsidRPr="00E853C9">
        <w:rPr>
          <w:rFonts w:ascii="Aptos" w:hAnsi="Aptos" w:cs="Calibri"/>
          <w:color w:val="000000"/>
          <w:kern w:val="0"/>
        </w:rPr>
        <w:t>surface water onto adjacent properties at such locations or at such volume as to cause</w:t>
      </w:r>
      <w:r w:rsidR="00EA75BC" w:rsidRPr="00E853C9">
        <w:rPr>
          <w:rFonts w:ascii="Aptos" w:hAnsi="Aptos" w:cs="Calibri"/>
          <w:color w:val="000000"/>
          <w:kern w:val="0"/>
        </w:rPr>
        <w:t xml:space="preserve"> </w:t>
      </w:r>
      <w:r w:rsidRPr="00E853C9">
        <w:rPr>
          <w:rFonts w:ascii="Aptos" w:hAnsi="Aptos" w:cs="Calibri"/>
          <w:color w:val="000000"/>
          <w:kern w:val="0"/>
        </w:rPr>
        <w:t>substantial damage to such lower adjacent properties.</w:t>
      </w:r>
    </w:p>
    <w:p w14:paraId="6228AB53" w14:textId="375ED553" w:rsidR="00D53EC6" w:rsidRPr="00E853C9" w:rsidRDefault="00D53EC6" w:rsidP="00BD18D1">
      <w:pPr>
        <w:autoSpaceDE w:val="0"/>
        <w:autoSpaceDN w:val="0"/>
        <w:adjustRightInd w:val="0"/>
        <w:spacing w:after="0" w:line="240" w:lineRule="auto"/>
        <w:jc w:val="both"/>
        <w:rPr>
          <w:rFonts w:ascii="Aptos" w:hAnsi="Aptos" w:cs="Calibri"/>
          <w:color w:val="000000"/>
          <w:kern w:val="0"/>
        </w:rPr>
      </w:pPr>
    </w:p>
    <w:p w14:paraId="4D4183BE" w14:textId="7856A642"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5D5F3780" w:rsidRPr="00E853C9">
        <w:rPr>
          <w:rFonts w:ascii="Aptos" w:hAnsi="Aptos" w:cs="Calibri-Bold"/>
          <w:b/>
          <w:bCs/>
          <w:color w:val="000000"/>
          <w:kern w:val="0"/>
        </w:rPr>
        <w:t>5</w:t>
      </w:r>
      <w:r w:rsidR="3824116C" w:rsidRPr="00E853C9">
        <w:rPr>
          <w:rFonts w:ascii="Aptos" w:hAnsi="Aptos" w:cs="Calibri-Bold"/>
          <w:b/>
          <w:bCs/>
          <w:color w:val="000000"/>
          <w:kern w:val="0"/>
        </w:rPr>
        <w:t>80</w:t>
      </w:r>
      <w:r w:rsidRPr="00E853C9">
        <w:rPr>
          <w:rFonts w:ascii="Aptos" w:hAnsi="Aptos" w:cs="Calibri-Bold"/>
          <w:b/>
          <w:bCs/>
          <w:color w:val="000000"/>
          <w:kern w:val="0"/>
        </w:rPr>
        <w:t>. Erosion and Sediment Control</w:t>
      </w:r>
    </w:p>
    <w:p w14:paraId="1A9B7335" w14:textId="77777777" w:rsidR="00EA75BC" w:rsidRPr="00E853C9" w:rsidRDefault="00EA75BC" w:rsidP="00BD18D1">
      <w:pPr>
        <w:autoSpaceDE w:val="0"/>
        <w:autoSpaceDN w:val="0"/>
        <w:adjustRightInd w:val="0"/>
        <w:spacing w:after="0" w:line="240" w:lineRule="auto"/>
        <w:jc w:val="both"/>
        <w:rPr>
          <w:rFonts w:ascii="Aptos" w:hAnsi="Aptos" w:cs="Calibri-Bold"/>
          <w:b/>
          <w:bCs/>
          <w:color w:val="000000"/>
          <w:kern w:val="0"/>
        </w:rPr>
      </w:pPr>
    </w:p>
    <w:p w14:paraId="31E1DF5F" w14:textId="207E2880" w:rsidR="00EA75BC" w:rsidRPr="00E853C9" w:rsidRDefault="00D53EC6" w:rsidP="00BD18D1">
      <w:pPr>
        <w:pStyle w:val="ListParagraph"/>
        <w:numPr>
          <w:ilvl w:val="0"/>
          <w:numId w:val="26"/>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 An erosion and sediment control plan shall be submitted where for any development which</w:t>
      </w:r>
      <w:r w:rsidR="00EA75BC" w:rsidRPr="00E853C9">
        <w:rPr>
          <w:rFonts w:ascii="Aptos" w:hAnsi="Aptos" w:cs="Calibri"/>
          <w:color w:val="000000"/>
          <w:kern w:val="0"/>
        </w:rPr>
        <w:t xml:space="preserve"> </w:t>
      </w:r>
      <w:r w:rsidRPr="00E853C9">
        <w:rPr>
          <w:rFonts w:ascii="Aptos" w:hAnsi="Aptos" w:cs="Calibri"/>
          <w:color w:val="000000"/>
          <w:kern w:val="0"/>
        </w:rPr>
        <w:t xml:space="preserve">disturbs one acre or more of land or </w:t>
      </w:r>
      <w:r w:rsidR="00BD18D1" w:rsidRPr="00E853C9">
        <w:rPr>
          <w:rFonts w:ascii="Aptos" w:hAnsi="Aptos" w:cs="Calibri"/>
          <w:color w:val="000000"/>
          <w:kern w:val="0"/>
        </w:rPr>
        <w:t>more or</w:t>
      </w:r>
      <w:r w:rsidRPr="00E853C9">
        <w:rPr>
          <w:rFonts w:ascii="Aptos" w:hAnsi="Aptos" w:cs="Calibri"/>
          <w:color w:val="000000"/>
          <w:kern w:val="0"/>
        </w:rPr>
        <w:t xml:space="preserve"> is to be conducted on a site which has a slope</w:t>
      </w:r>
      <w:r w:rsidR="00EA75BC" w:rsidRPr="00E853C9">
        <w:rPr>
          <w:rFonts w:ascii="Aptos" w:hAnsi="Aptos" w:cs="Calibri"/>
          <w:color w:val="000000"/>
          <w:kern w:val="0"/>
        </w:rPr>
        <w:t xml:space="preserve"> </w:t>
      </w:r>
      <w:r w:rsidRPr="00E853C9">
        <w:rPr>
          <w:rFonts w:ascii="Aptos" w:hAnsi="Aptos" w:cs="Calibri"/>
          <w:color w:val="000000"/>
          <w:kern w:val="0"/>
        </w:rPr>
        <w:t>anywhere on the site that averages 15 percent or more over a horizontal distance of at least 100</w:t>
      </w:r>
      <w:r w:rsidR="00EA75BC" w:rsidRPr="00E853C9">
        <w:rPr>
          <w:rFonts w:ascii="Aptos" w:hAnsi="Aptos" w:cs="Calibri"/>
          <w:color w:val="000000"/>
          <w:kern w:val="0"/>
        </w:rPr>
        <w:t xml:space="preserve"> </w:t>
      </w:r>
      <w:r w:rsidRPr="00E853C9">
        <w:rPr>
          <w:rFonts w:ascii="Aptos" w:hAnsi="Aptos" w:cs="Calibri"/>
          <w:color w:val="000000"/>
          <w:kern w:val="0"/>
        </w:rPr>
        <w:t>feet. For purposes of this section, disturbed land shall mean any use of the land by any use</w:t>
      </w:r>
      <w:r w:rsidR="00EA75BC" w:rsidRPr="00E853C9">
        <w:rPr>
          <w:rFonts w:ascii="Aptos" w:hAnsi="Aptos" w:cs="Calibri"/>
          <w:color w:val="000000"/>
          <w:kern w:val="0"/>
        </w:rPr>
        <w:t xml:space="preserve"> </w:t>
      </w:r>
      <w:r w:rsidRPr="00E853C9">
        <w:rPr>
          <w:rFonts w:ascii="Aptos" w:hAnsi="Aptos" w:cs="Calibri"/>
          <w:color w:val="000000"/>
          <w:kern w:val="0"/>
        </w:rPr>
        <w:t>requiring site plan approval that results in a change in the natural cover or topography and that</w:t>
      </w:r>
      <w:r w:rsidR="00EA75BC" w:rsidRPr="00E853C9">
        <w:rPr>
          <w:rFonts w:ascii="Aptos" w:hAnsi="Aptos" w:cs="Calibri"/>
          <w:color w:val="000000"/>
          <w:kern w:val="0"/>
        </w:rPr>
        <w:t xml:space="preserve"> </w:t>
      </w:r>
      <w:r w:rsidRPr="00E853C9">
        <w:rPr>
          <w:rFonts w:ascii="Aptos" w:hAnsi="Aptos" w:cs="Calibri"/>
          <w:color w:val="000000"/>
          <w:kern w:val="0"/>
        </w:rPr>
        <w:t>may cause or contribute to sedimentation. Sedimentation occurs whenever solid particulate</w:t>
      </w:r>
      <w:r w:rsidR="00EA75BC" w:rsidRPr="00E853C9">
        <w:rPr>
          <w:rFonts w:ascii="Aptos" w:hAnsi="Aptos" w:cs="Calibri"/>
          <w:color w:val="000000"/>
          <w:kern w:val="0"/>
        </w:rPr>
        <w:t xml:space="preserve"> </w:t>
      </w:r>
      <w:r w:rsidRPr="00E853C9">
        <w:rPr>
          <w:rFonts w:ascii="Aptos" w:hAnsi="Aptos" w:cs="Calibri"/>
          <w:color w:val="000000"/>
          <w:kern w:val="0"/>
        </w:rPr>
        <w:t>matter, mineral or organic, is transported by water, air, gravity, wind, or ice from the site of its</w:t>
      </w:r>
      <w:r w:rsidR="00EA75BC" w:rsidRPr="00E853C9">
        <w:rPr>
          <w:rFonts w:ascii="Aptos" w:hAnsi="Aptos" w:cs="Calibri"/>
          <w:color w:val="000000"/>
          <w:kern w:val="0"/>
        </w:rPr>
        <w:t xml:space="preserve"> </w:t>
      </w:r>
      <w:r w:rsidRPr="00E853C9">
        <w:rPr>
          <w:rFonts w:ascii="Aptos" w:hAnsi="Aptos" w:cs="Calibri"/>
          <w:color w:val="000000"/>
          <w:kern w:val="0"/>
        </w:rPr>
        <w:t>origin.</w:t>
      </w:r>
    </w:p>
    <w:p w14:paraId="5CD15703" w14:textId="3388420A" w:rsidR="00D53EC6" w:rsidRPr="00E853C9" w:rsidRDefault="00D53EC6" w:rsidP="00BD18D1">
      <w:pPr>
        <w:pStyle w:val="ListParagraph"/>
        <w:numPr>
          <w:ilvl w:val="0"/>
          <w:numId w:val="26"/>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All measures necessary to minimize soil erosion and to control sedimentation in the disturbed</w:t>
      </w:r>
      <w:r w:rsidR="00EA75BC" w:rsidRPr="00E853C9">
        <w:rPr>
          <w:rFonts w:ascii="Aptos" w:hAnsi="Aptos" w:cs="Calibri"/>
          <w:color w:val="000000"/>
          <w:kern w:val="0"/>
        </w:rPr>
        <w:t xml:space="preserve"> </w:t>
      </w:r>
      <w:r w:rsidRPr="00E853C9">
        <w:rPr>
          <w:rFonts w:ascii="Aptos" w:hAnsi="Aptos" w:cs="Calibri"/>
          <w:color w:val="000000"/>
          <w:kern w:val="0"/>
        </w:rPr>
        <w:t>land area shall be provided. Every effort shall be made by the applicant to minimize velocities of</w:t>
      </w:r>
      <w:r w:rsidR="00EA75BC" w:rsidRPr="00E853C9">
        <w:rPr>
          <w:rFonts w:ascii="Aptos" w:hAnsi="Aptos" w:cs="Calibri"/>
          <w:color w:val="000000"/>
          <w:kern w:val="0"/>
        </w:rPr>
        <w:t xml:space="preserve"> </w:t>
      </w:r>
      <w:r w:rsidRPr="00E853C9">
        <w:rPr>
          <w:rFonts w:ascii="Aptos" w:hAnsi="Aptos" w:cs="Calibri"/>
          <w:color w:val="000000"/>
          <w:kern w:val="0"/>
        </w:rPr>
        <w:t xml:space="preserve">water </w:t>
      </w:r>
      <w:r w:rsidR="00BD18D1" w:rsidRPr="00E853C9">
        <w:rPr>
          <w:rFonts w:ascii="Aptos" w:hAnsi="Aptos" w:cs="Calibri"/>
          <w:color w:val="000000"/>
          <w:kern w:val="0"/>
        </w:rPr>
        <w:t>runoff and</w:t>
      </w:r>
      <w:r w:rsidRPr="00E853C9">
        <w:rPr>
          <w:rFonts w:ascii="Aptos" w:hAnsi="Aptos" w:cs="Calibri"/>
          <w:color w:val="000000"/>
          <w:kern w:val="0"/>
        </w:rPr>
        <w:t xml:space="preserve"> retain sedimentation within the development site as early as possible</w:t>
      </w:r>
      <w:r w:rsidR="00EA75BC" w:rsidRPr="00E853C9">
        <w:rPr>
          <w:rFonts w:ascii="Aptos" w:hAnsi="Aptos" w:cs="Calibri"/>
          <w:color w:val="000000"/>
          <w:kern w:val="0"/>
        </w:rPr>
        <w:t xml:space="preserve"> </w:t>
      </w:r>
      <w:r w:rsidRPr="00E853C9">
        <w:rPr>
          <w:rFonts w:ascii="Aptos" w:hAnsi="Aptos" w:cs="Calibri"/>
          <w:color w:val="000000"/>
          <w:kern w:val="0"/>
        </w:rPr>
        <w:t>following disturbances.</w:t>
      </w:r>
    </w:p>
    <w:p w14:paraId="00BB421D" w14:textId="77777777" w:rsidR="00EA75BC" w:rsidRPr="00E853C9" w:rsidRDefault="00EA75BC" w:rsidP="00BD18D1">
      <w:pPr>
        <w:pStyle w:val="ListParagraph"/>
        <w:autoSpaceDE w:val="0"/>
        <w:autoSpaceDN w:val="0"/>
        <w:adjustRightInd w:val="0"/>
        <w:spacing w:after="0" w:line="240" w:lineRule="auto"/>
        <w:jc w:val="both"/>
        <w:rPr>
          <w:rFonts w:ascii="Aptos" w:hAnsi="Aptos" w:cs="Calibri"/>
          <w:color w:val="000000"/>
          <w:kern w:val="0"/>
        </w:rPr>
      </w:pPr>
    </w:p>
    <w:p w14:paraId="66040479" w14:textId="07E605D3" w:rsidR="00D53EC6" w:rsidRPr="00E853C9" w:rsidRDefault="00D53EC6" w:rsidP="00BD18D1">
      <w:pPr>
        <w:pStyle w:val="Heading2"/>
        <w:spacing w:line="276" w:lineRule="auto"/>
        <w:jc w:val="both"/>
      </w:pPr>
      <w:r>
        <w:t xml:space="preserve">ARTICLE </w:t>
      </w:r>
      <w:r w:rsidR="28B019D4">
        <w:t>6</w:t>
      </w:r>
      <w:r>
        <w:t>. SPECIAL USE PERMITS GENERAL CRITERIA</w:t>
      </w:r>
    </w:p>
    <w:p w14:paraId="089C54B5" w14:textId="77777777" w:rsidR="00EA75BC" w:rsidRPr="00E853C9" w:rsidRDefault="00EA75BC" w:rsidP="00BD18D1">
      <w:pPr>
        <w:autoSpaceDE w:val="0"/>
        <w:autoSpaceDN w:val="0"/>
        <w:adjustRightInd w:val="0"/>
        <w:spacing w:after="0" w:line="240" w:lineRule="auto"/>
        <w:jc w:val="both"/>
        <w:rPr>
          <w:rFonts w:ascii="Aptos" w:hAnsi="Aptos" w:cs="Calibri-Bold"/>
          <w:b/>
          <w:bCs/>
          <w:color w:val="000000"/>
          <w:kern w:val="0"/>
        </w:rPr>
      </w:pPr>
    </w:p>
    <w:p w14:paraId="432C95DC" w14:textId="7FF6EEB1"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0335D59A" w:rsidRPr="00E853C9">
        <w:rPr>
          <w:rFonts w:ascii="Aptos" w:hAnsi="Aptos" w:cs="Calibri-Bold"/>
          <w:b/>
          <w:bCs/>
          <w:color w:val="000000"/>
          <w:kern w:val="0"/>
        </w:rPr>
        <w:t>6</w:t>
      </w:r>
      <w:r w:rsidRPr="00E853C9">
        <w:rPr>
          <w:rFonts w:ascii="Aptos" w:hAnsi="Aptos" w:cs="Calibri-Bold"/>
          <w:b/>
          <w:bCs/>
          <w:color w:val="000000"/>
          <w:kern w:val="0"/>
        </w:rPr>
        <w:t>10. Purpose</w:t>
      </w:r>
    </w:p>
    <w:p w14:paraId="3A0D3AC4" w14:textId="77777777" w:rsidR="00EA75BC" w:rsidRPr="00E853C9" w:rsidRDefault="00EA75BC" w:rsidP="00BD18D1">
      <w:pPr>
        <w:autoSpaceDE w:val="0"/>
        <w:autoSpaceDN w:val="0"/>
        <w:adjustRightInd w:val="0"/>
        <w:spacing w:after="0" w:line="240" w:lineRule="auto"/>
        <w:jc w:val="both"/>
        <w:rPr>
          <w:rFonts w:ascii="Aptos" w:hAnsi="Aptos" w:cs="Calibri-Bold"/>
          <w:b/>
          <w:bCs/>
          <w:color w:val="000000"/>
          <w:kern w:val="0"/>
        </w:rPr>
      </w:pPr>
    </w:p>
    <w:p w14:paraId="7F4207B1" w14:textId="7DEE4379" w:rsidR="00D53EC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Uses subject to special use permits are generally appropriate in the district in which they are </w:t>
      </w:r>
      <w:proofErr w:type="gramStart"/>
      <w:r w:rsidRPr="00E853C9">
        <w:rPr>
          <w:rFonts w:ascii="Aptos" w:hAnsi="Aptos" w:cs="Calibri"/>
          <w:color w:val="000000"/>
          <w:kern w:val="0"/>
        </w:rPr>
        <w:t>allowed,</w:t>
      </w:r>
      <w:r w:rsidR="5EA58CB0" w:rsidRPr="00E853C9">
        <w:rPr>
          <w:rFonts w:ascii="Aptos" w:hAnsi="Aptos" w:cs="Calibri"/>
          <w:color w:val="000000"/>
          <w:kern w:val="0"/>
        </w:rPr>
        <w:t xml:space="preserve"> </w:t>
      </w:r>
      <w:r w:rsidRPr="00E853C9">
        <w:rPr>
          <w:rFonts w:ascii="Aptos" w:hAnsi="Aptos" w:cs="Calibri"/>
          <w:color w:val="000000"/>
          <w:kern w:val="0"/>
        </w:rPr>
        <w:t>but</w:t>
      </w:r>
      <w:proofErr w:type="gramEnd"/>
      <w:r w:rsidR="00EA75BC" w:rsidRPr="00E853C9">
        <w:rPr>
          <w:rFonts w:ascii="Aptos" w:hAnsi="Aptos" w:cs="Calibri"/>
          <w:color w:val="000000"/>
          <w:kern w:val="0"/>
        </w:rPr>
        <w:t xml:space="preserve"> </w:t>
      </w:r>
      <w:r w:rsidRPr="00E853C9">
        <w:rPr>
          <w:rFonts w:ascii="Aptos" w:hAnsi="Aptos" w:cs="Calibri"/>
          <w:color w:val="000000"/>
          <w:kern w:val="0"/>
        </w:rPr>
        <w:t>may not be suitable for a particular parcel of property within the district. The purpose of special use permit</w:t>
      </w:r>
      <w:r w:rsidR="00EA75BC" w:rsidRPr="00E853C9">
        <w:rPr>
          <w:rFonts w:ascii="Aptos" w:hAnsi="Aptos" w:cs="Calibri"/>
          <w:color w:val="000000"/>
          <w:kern w:val="0"/>
        </w:rPr>
        <w:t xml:space="preserve"> </w:t>
      </w:r>
      <w:r w:rsidRPr="00E853C9">
        <w:rPr>
          <w:rFonts w:ascii="Aptos" w:hAnsi="Aptos" w:cs="Calibri"/>
          <w:color w:val="000000"/>
          <w:kern w:val="0"/>
        </w:rPr>
        <w:t>review is to allow the village board to assess the use for its suitability for the specific site on which it is</w:t>
      </w:r>
      <w:r w:rsidR="00EA75BC" w:rsidRPr="00E853C9">
        <w:rPr>
          <w:rFonts w:ascii="Aptos" w:hAnsi="Aptos" w:cs="Calibri"/>
          <w:color w:val="000000"/>
          <w:kern w:val="0"/>
        </w:rPr>
        <w:t xml:space="preserve"> </w:t>
      </w:r>
      <w:r w:rsidRPr="00E853C9">
        <w:rPr>
          <w:rFonts w:ascii="Aptos" w:hAnsi="Aptos" w:cs="Calibri"/>
          <w:color w:val="000000"/>
          <w:kern w:val="0"/>
        </w:rPr>
        <w:t>proposed.</w:t>
      </w:r>
    </w:p>
    <w:p w14:paraId="76C89538" w14:textId="77777777" w:rsidR="00EA75BC" w:rsidRPr="00E853C9" w:rsidRDefault="00EA75BC" w:rsidP="00BD18D1">
      <w:pPr>
        <w:autoSpaceDE w:val="0"/>
        <w:autoSpaceDN w:val="0"/>
        <w:adjustRightInd w:val="0"/>
        <w:spacing w:after="0" w:line="240" w:lineRule="auto"/>
        <w:jc w:val="both"/>
        <w:rPr>
          <w:rFonts w:ascii="Aptos" w:hAnsi="Aptos" w:cs="Calibri"/>
          <w:color w:val="000000"/>
          <w:kern w:val="0"/>
        </w:rPr>
      </w:pPr>
    </w:p>
    <w:p w14:paraId="57FE81DC" w14:textId="66B51EB1" w:rsidR="4B35358B" w:rsidRDefault="4B35358B" w:rsidP="4FB8F50B">
      <w:pPr>
        <w:spacing w:after="0" w:line="240" w:lineRule="auto"/>
        <w:jc w:val="both"/>
        <w:rPr>
          <w:rFonts w:ascii="Aptos" w:hAnsi="Aptos" w:cs="Calibri"/>
          <w:b/>
          <w:bCs/>
          <w:color w:val="000000" w:themeColor="text1"/>
        </w:rPr>
      </w:pPr>
      <w:r w:rsidRPr="4FB8F50B">
        <w:rPr>
          <w:rFonts w:ascii="Aptos" w:hAnsi="Aptos" w:cs="Calibri"/>
          <w:b/>
          <w:bCs/>
          <w:color w:val="000000" w:themeColor="text1"/>
        </w:rPr>
        <w:t>Section 620. Adult Entertainment Uses</w:t>
      </w:r>
    </w:p>
    <w:p w14:paraId="37B75A9D" w14:textId="56582631" w:rsidR="4FB8F50B" w:rsidRDefault="4FB8F50B" w:rsidP="4FB8F50B">
      <w:pPr>
        <w:spacing w:after="0" w:line="240" w:lineRule="auto"/>
        <w:jc w:val="both"/>
        <w:rPr>
          <w:rFonts w:ascii="Aptos" w:hAnsi="Aptos" w:cs="Calibri"/>
          <w:b/>
          <w:bCs/>
          <w:color w:val="000000" w:themeColor="text1"/>
        </w:rPr>
      </w:pPr>
    </w:p>
    <w:p w14:paraId="47D42372" w14:textId="6DF6B810" w:rsidR="734DB877" w:rsidRDefault="734DB877" w:rsidP="4FB8F50B">
      <w:pPr>
        <w:spacing w:after="0" w:line="240" w:lineRule="auto"/>
        <w:jc w:val="both"/>
        <w:rPr>
          <w:rFonts w:ascii="Aptos" w:eastAsia="Aptos" w:hAnsi="Aptos" w:cs="Aptos"/>
        </w:rPr>
      </w:pPr>
      <w:r w:rsidRPr="4FB8F50B">
        <w:rPr>
          <w:rFonts w:ascii="Aptos" w:eastAsia="Aptos" w:hAnsi="Aptos" w:cs="Aptos"/>
          <w:color w:val="333333"/>
        </w:rPr>
        <w:t xml:space="preserve">It is recognized that the buildings and establishments operated as adult entertainment uses have serious objectionable operational characteristics. </w:t>
      </w:r>
      <w:proofErr w:type="gramStart"/>
      <w:r w:rsidRPr="4FB8F50B">
        <w:rPr>
          <w:rFonts w:ascii="Aptos" w:eastAsia="Aptos" w:hAnsi="Aptos" w:cs="Aptos"/>
          <w:color w:val="333333"/>
        </w:rPr>
        <w:t>In order to</w:t>
      </w:r>
      <w:proofErr w:type="gramEnd"/>
      <w:r w:rsidRPr="4FB8F50B">
        <w:rPr>
          <w:rFonts w:ascii="Aptos" w:eastAsia="Aptos" w:hAnsi="Aptos" w:cs="Aptos"/>
          <w:color w:val="333333"/>
        </w:rPr>
        <w:t xml:space="preserve"> promote the health, safety and general welfare of the residents of the Village of Croghan, this chapter is intended to restrict adult entertainment uses to industrially zoned areas of the Village. The Village Board hereby finds that the operational characteristics of adult entertainment uses increase the detrimental impact on a community when such uses are spread throughout the community. The Village Board finds that, based upon common knowledge and experience and studies conducted by other municipalities, both large and small (such as Kansas City, Missouri, and the Village of Bergen, New York), the adult entertainment uses sought to be regulated by this chapter have been associated with criminal and other socially undesirable behavior, such as disorderly conduct, prostitution, pornography, drug trafficking and substance abuse, which have the resulting effects of depressing property values in the surrounding neighborhood and increasing the burden upon law enforcement personnel and municipal expenditures therefor. Therefore, this chapter is intended to promote the health, </w:t>
      </w:r>
      <w:proofErr w:type="gramStart"/>
      <w:r w:rsidRPr="4FB8F50B">
        <w:rPr>
          <w:rFonts w:ascii="Aptos" w:eastAsia="Aptos" w:hAnsi="Aptos" w:cs="Aptos"/>
          <w:color w:val="333333"/>
        </w:rPr>
        <w:t>safety</w:t>
      </w:r>
      <w:proofErr w:type="gramEnd"/>
      <w:r w:rsidRPr="4FB8F50B">
        <w:rPr>
          <w:rFonts w:ascii="Aptos" w:eastAsia="Aptos" w:hAnsi="Aptos" w:cs="Aptos"/>
          <w:color w:val="333333"/>
        </w:rPr>
        <w:t xml:space="preserve"> and general welfare of the residents of the Village of Croghan by regulating the concentration and location of such adult entertainment uses.</w:t>
      </w:r>
    </w:p>
    <w:p w14:paraId="69F08AD5" w14:textId="16D20857" w:rsidR="4FB8F50B" w:rsidRDefault="4FB8F50B" w:rsidP="4FB8F50B">
      <w:pPr>
        <w:spacing w:after="0" w:line="240" w:lineRule="auto"/>
        <w:jc w:val="both"/>
        <w:rPr>
          <w:rFonts w:ascii="Aptos" w:eastAsia="Aptos" w:hAnsi="Aptos" w:cs="Aptos"/>
          <w:color w:val="333333"/>
        </w:rPr>
      </w:pPr>
    </w:p>
    <w:p w14:paraId="31D1900E" w14:textId="400062C4" w:rsidR="3E2AB479" w:rsidRDefault="3E2AB479" w:rsidP="4FB8F50B">
      <w:pPr>
        <w:pStyle w:val="ListParagraph"/>
        <w:numPr>
          <w:ilvl w:val="0"/>
          <w:numId w:val="1"/>
        </w:numPr>
        <w:spacing w:after="0" w:line="240" w:lineRule="auto"/>
        <w:jc w:val="both"/>
        <w:rPr>
          <w:rFonts w:ascii="Aptos" w:eastAsia="Aptos" w:hAnsi="Aptos" w:cs="Aptos"/>
          <w:color w:val="333333"/>
        </w:rPr>
      </w:pPr>
      <w:r w:rsidRPr="0F58A544">
        <w:rPr>
          <w:rFonts w:ascii="Aptos" w:eastAsia="Aptos" w:hAnsi="Aptos" w:cs="Aptos"/>
          <w:color w:val="333333"/>
        </w:rPr>
        <w:t xml:space="preserve">No adult entertainment use shall be allowed or permitted in any zoning district of the Village except in an </w:t>
      </w:r>
      <w:r w:rsidRPr="0F58A544">
        <w:rPr>
          <w:rFonts w:ascii="Aptos" w:eastAsia="Aptos" w:hAnsi="Aptos" w:cs="Aptos"/>
          <w:color w:val="333333"/>
          <w:highlight w:val="yellow"/>
        </w:rPr>
        <w:t>Industrial District</w:t>
      </w:r>
      <w:r w:rsidRPr="0F58A544">
        <w:rPr>
          <w:rFonts w:ascii="Aptos" w:eastAsia="Aptos" w:hAnsi="Aptos" w:cs="Aptos"/>
          <w:color w:val="333333"/>
        </w:rPr>
        <w:t>. All adult entertain</w:t>
      </w:r>
      <w:r w:rsidR="006B9B0D" w:rsidRPr="0F58A544">
        <w:rPr>
          <w:rFonts w:ascii="Aptos" w:eastAsia="Aptos" w:hAnsi="Aptos" w:cs="Aptos"/>
          <w:color w:val="333333"/>
        </w:rPr>
        <w:t xml:space="preserve">ment uses shall comply with the applicable provisions of this law, including those relating to structures and uses permitted in the Industrial District. </w:t>
      </w:r>
    </w:p>
    <w:p w14:paraId="254004E8" w14:textId="3E7676C6" w:rsidR="4FB8F50B" w:rsidRDefault="17E9875C" w:rsidP="0F58A544">
      <w:pPr>
        <w:pStyle w:val="ListParagraph"/>
        <w:numPr>
          <w:ilvl w:val="0"/>
          <w:numId w:val="1"/>
        </w:numPr>
        <w:spacing w:after="0" w:line="240" w:lineRule="auto"/>
        <w:jc w:val="both"/>
        <w:rPr>
          <w:rFonts w:ascii="Aptos" w:eastAsia="Aptos" w:hAnsi="Aptos" w:cs="Aptos"/>
          <w:color w:val="333333"/>
        </w:rPr>
      </w:pPr>
      <w:r w:rsidRPr="0F58A544">
        <w:rPr>
          <w:rFonts w:ascii="Aptos" w:eastAsia="Aptos" w:hAnsi="Aptos" w:cs="Aptos"/>
          <w:color w:val="333333"/>
        </w:rPr>
        <w:t xml:space="preserve">Adult entertainment uses shall be prohibited within </w:t>
      </w:r>
      <w:proofErr w:type="gramStart"/>
      <w:r w:rsidRPr="0F58A544">
        <w:rPr>
          <w:rFonts w:ascii="Aptos" w:eastAsia="Aptos" w:hAnsi="Aptos" w:cs="Aptos"/>
          <w:color w:val="333333"/>
        </w:rPr>
        <w:t>a distance of 1,000</w:t>
      </w:r>
      <w:proofErr w:type="gramEnd"/>
      <w:r w:rsidRPr="0F58A544">
        <w:rPr>
          <w:rFonts w:ascii="Aptos" w:eastAsia="Aptos" w:hAnsi="Aptos" w:cs="Aptos"/>
          <w:color w:val="333333"/>
        </w:rPr>
        <w:t xml:space="preserve"> feet from the property line of any residence.</w:t>
      </w:r>
    </w:p>
    <w:p w14:paraId="174BD5FB" w14:textId="38F4F7CC" w:rsidR="4FB8F50B" w:rsidRDefault="17E9875C" w:rsidP="0F58A544">
      <w:pPr>
        <w:pStyle w:val="ListParagraph"/>
        <w:numPr>
          <w:ilvl w:val="0"/>
          <w:numId w:val="1"/>
        </w:numPr>
        <w:spacing w:after="0" w:line="240" w:lineRule="auto"/>
        <w:rPr>
          <w:rFonts w:ascii="Aptos" w:eastAsia="Aptos" w:hAnsi="Aptos" w:cs="Aptos"/>
        </w:rPr>
      </w:pPr>
      <w:r w:rsidRPr="0F58A544">
        <w:rPr>
          <w:rFonts w:ascii="Aptos" w:eastAsia="Aptos" w:hAnsi="Aptos" w:cs="Aptos"/>
        </w:rPr>
        <w:t>Adult entertainment uses shall be located at a distance of at least 1,500 feet from sensitive use areas wherein is located any private or public school; or any church or other religious facility or institution; or any public park, public bike path, playground, playing field, cemetery, civic or recreational facility.</w:t>
      </w:r>
    </w:p>
    <w:p w14:paraId="219E03E6" w14:textId="1B512077" w:rsidR="4FB8F50B" w:rsidRDefault="17E9875C" w:rsidP="0F58A544">
      <w:pPr>
        <w:pStyle w:val="ListParagraph"/>
        <w:numPr>
          <w:ilvl w:val="0"/>
          <w:numId w:val="1"/>
        </w:numPr>
        <w:spacing w:after="0" w:line="240" w:lineRule="auto"/>
        <w:rPr>
          <w:rFonts w:ascii="Aptos" w:eastAsia="Aptos" w:hAnsi="Aptos" w:cs="Aptos"/>
        </w:rPr>
      </w:pPr>
      <w:r w:rsidRPr="0F58A544">
        <w:rPr>
          <w:rFonts w:ascii="Aptos" w:eastAsia="Aptos" w:hAnsi="Aptos" w:cs="Aptos"/>
        </w:rPr>
        <w:t>No adult entertainment use shall be permitted to be within 500 feet of another such use, and only one such use shall be located on any lot.</w:t>
      </w:r>
    </w:p>
    <w:p w14:paraId="647F0AFD" w14:textId="063D479A" w:rsidR="4FB8F50B" w:rsidRDefault="17E9875C" w:rsidP="0F58A544">
      <w:pPr>
        <w:pStyle w:val="ListParagraph"/>
        <w:numPr>
          <w:ilvl w:val="0"/>
          <w:numId w:val="1"/>
        </w:numPr>
        <w:spacing w:after="0" w:line="240" w:lineRule="auto"/>
        <w:rPr>
          <w:rFonts w:ascii="Aptos" w:eastAsia="Aptos" w:hAnsi="Aptos" w:cs="Aptos"/>
        </w:rPr>
      </w:pPr>
      <w:r w:rsidRPr="0F58A544">
        <w:rPr>
          <w:rFonts w:ascii="Aptos" w:eastAsia="Aptos" w:hAnsi="Aptos" w:cs="Aptos"/>
        </w:rPr>
        <w:t>The distances provided hereinabove shall be measured by following a straight line without regard to intervening buildings, from the nearest point of the property parcel upon which the adult entertainment use is to be located to the nearest point of the parcel of property or the land use district boundary line from which the adult entertainment use is to be separated.</w:t>
      </w:r>
    </w:p>
    <w:p w14:paraId="23DD69D8" w14:textId="45B12E21" w:rsidR="4FB8F50B" w:rsidRDefault="17E9875C" w:rsidP="0F58A544">
      <w:pPr>
        <w:pStyle w:val="ListParagraph"/>
        <w:numPr>
          <w:ilvl w:val="0"/>
          <w:numId w:val="1"/>
        </w:numPr>
        <w:spacing w:after="0" w:line="240" w:lineRule="auto"/>
        <w:jc w:val="both"/>
        <w:rPr>
          <w:rFonts w:ascii="Aptos" w:eastAsia="Aptos" w:hAnsi="Aptos" w:cs="Aptos"/>
          <w:color w:val="333333"/>
        </w:rPr>
      </w:pPr>
      <w:r w:rsidRPr="0F58A544">
        <w:rPr>
          <w:rFonts w:ascii="Aptos" w:eastAsia="Aptos" w:hAnsi="Aptos" w:cs="Aptos"/>
          <w:color w:val="333333"/>
        </w:rPr>
        <w:t xml:space="preserve">No adult entertainment use shall be conducted in any manner that allows the observation of any material depicting, </w:t>
      </w:r>
      <w:proofErr w:type="gramStart"/>
      <w:r w:rsidRPr="0F58A544">
        <w:rPr>
          <w:rFonts w:ascii="Aptos" w:eastAsia="Aptos" w:hAnsi="Aptos" w:cs="Aptos"/>
          <w:color w:val="333333"/>
        </w:rPr>
        <w:t>describing</w:t>
      </w:r>
      <w:proofErr w:type="gramEnd"/>
      <w:r w:rsidRPr="0F58A544">
        <w:rPr>
          <w:rFonts w:ascii="Aptos" w:eastAsia="Aptos" w:hAnsi="Aptos" w:cs="Aptos"/>
          <w:color w:val="333333"/>
        </w:rPr>
        <w:t xml:space="preserve"> or relating to specified sexual activities or specified anatomical areas from any public way or from any property not containing an adult entertainment use. This provision shall apply to any display, decoration, sign, show, </w:t>
      </w:r>
      <w:proofErr w:type="gramStart"/>
      <w:r w:rsidRPr="0F58A544">
        <w:rPr>
          <w:rFonts w:ascii="Aptos" w:eastAsia="Aptos" w:hAnsi="Aptos" w:cs="Aptos"/>
          <w:color w:val="333333"/>
        </w:rPr>
        <w:t>window</w:t>
      </w:r>
      <w:proofErr w:type="gramEnd"/>
      <w:r w:rsidRPr="0F58A544">
        <w:rPr>
          <w:rFonts w:ascii="Aptos" w:eastAsia="Aptos" w:hAnsi="Aptos" w:cs="Aptos"/>
          <w:color w:val="333333"/>
        </w:rPr>
        <w:t xml:space="preserve"> or other opening.</w:t>
      </w:r>
    </w:p>
    <w:p w14:paraId="6756699C" w14:textId="589A95E1" w:rsidR="4FB8F50B" w:rsidRDefault="17E9875C" w:rsidP="0F58A544">
      <w:pPr>
        <w:pStyle w:val="ListParagraph"/>
        <w:numPr>
          <w:ilvl w:val="0"/>
          <w:numId w:val="1"/>
        </w:numPr>
        <w:spacing w:after="0" w:line="240" w:lineRule="auto"/>
        <w:rPr>
          <w:rFonts w:ascii="Aptos" w:eastAsia="Aptos" w:hAnsi="Aptos" w:cs="Aptos"/>
        </w:rPr>
      </w:pPr>
      <w:r w:rsidRPr="0F58A544">
        <w:rPr>
          <w:rFonts w:ascii="Aptos" w:eastAsia="Aptos" w:hAnsi="Aptos" w:cs="Aptos"/>
        </w:rPr>
        <w:t>There shall be no outdoor sign, display, or advertising of any kind other than one identification sign limited only to the name of the establishment.</w:t>
      </w:r>
    </w:p>
    <w:p w14:paraId="7C1C10B5" w14:textId="0AD8B0A3" w:rsidR="4FB8F50B" w:rsidRDefault="17E9875C" w:rsidP="0F58A544">
      <w:pPr>
        <w:pStyle w:val="ListParagraph"/>
        <w:numPr>
          <w:ilvl w:val="0"/>
          <w:numId w:val="1"/>
        </w:numPr>
        <w:spacing w:after="0" w:line="240" w:lineRule="auto"/>
        <w:rPr>
          <w:rFonts w:ascii="Aptos" w:eastAsia="Aptos" w:hAnsi="Aptos" w:cs="Aptos"/>
        </w:rPr>
      </w:pPr>
      <w:r w:rsidRPr="0F58A544">
        <w:rPr>
          <w:rFonts w:ascii="Aptos" w:eastAsia="Aptos" w:hAnsi="Aptos" w:cs="Aptos"/>
        </w:rPr>
        <w:t>Adult entertainment uses shall meet all other regulations of the Village of Croghan, including but not limited to district lot and bulk regulations, parking regulations and signage.</w:t>
      </w:r>
    </w:p>
    <w:p w14:paraId="1737ADB7" w14:textId="21AB5BF8" w:rsidR="4FB8F50B" w:rsidRDefault="17E9875C" w:rsidP="0F58A544">
      <w:pPr>
        <w:pStyle w:val="ListParagraph"/>
        <w:numPr>
          <w:ilvl w:val="0"/>
          <w:numId w:val="1"/>
        </w:numPr>
        <w:spacing w:after="0" w:line="240" w:lineRule="auto"/>
        <w:rPr>
          <w:rFonts w:ascii="Aptos" w:eastAsia="Aptos" w:hAnsi="Aptos" w:cs="Aptos"/>
        </w:rPr>
      </w:pPr>
      <w:r w:rsidRPr="0F58A544">
        <w:rPr>
          <w:rFonts w:ascii="Aptos" w:eastAsia="Aptos" w:hAnsi="Aptos" w:cs="Aptos"/>
        </w:rPr>
        <w:t>It shall be unlawful to operate any adult entertainment use between the hours of 12:00 midnight and 8:00 a.m</w:t>
      </w:r>
      <w:r w:rsidR="309DBD0B" w:rsidRPr="0F58A544">
        <w:rPr>
          <w:rFonts w:ascii="Aptos" w:eastAsia="Aptos" w:hAnsi="Aptos" w:cs="Aptos"/>
        </w:rPr>
        <w:t>.</w:t>
      </w:r>
    </w:p>
    <w:p w14:paraId="7D004423" w14:textId="711083B8" w:rsidR="0F86104F" w:rsidRDefault="0F86104F" w:rsidP="0F58A544">
      <w:pPr>
        <w:rPr>
          <w:rFonts w:ascii="Aptos" w:eastAsia="Aptos" w:hAnsi="Aptos" w:cs="Aptos"/>
          <w:b/>
          <w:bCs/>
        </w:rPr>
      </w:pPr>
      <w:r w:rsidRPr="0F58A544">
        <w:rPr>
          <w:rFonts w:ascii="Aptos" w:eastAsia="Aptos" w:hAnsi="Aptos" w:cs="Aptos"/>
          <w:b/>
          <w:bCs/>
        </w:rPr>
        <w:t>Section 640. Smoke Shops and Tobacco Store</w:t>
      </w:r>
      <w:r w:rsidR="7A444E8E" w:rsidRPr="0F58A544">
        <w:rPr>
          <w:rFonts w:ascii="Aptos" w:eastAsia="Aptos" w:hAnsi="Aptos" w:cs="Aptos"/>
          <w:b/>
          <w:bCs/>
        </w:rPr>
        <w:t>s</w:t>
      </w:r>
    </w:p>
    <w:p w14:paraId="22442211" w14:textId="0CD18F2D" w:rsidR="7A444E8E" w:rsidRDefault="7A444E8E" w:rsidP="0F58A544">
      <w:pPr>
        <w:rPr>
          <w:rFonts w:ascii="Aptos" w:eastAsia="Aptos" w:hAnsi="Aptos" w:cs="Aptos"/>
        </w:rPr>
      </w:pPr>
      <w:r w:rsidRPr="0F58A544">
        <w:rPr>
          <w:rFonts w:ascii="Aptos" w:eastAsia="Aptos" w:hAnsi="Aptos" w:cs="Aptos"/>
        </w:rPr>
        <w:t xml:space="preserve">A. Notwithstanding any other provision of this chapter to the contrary, smoke shops and tobacco stores shall be a conditionally permitted use only in the </w:t>
      </w:r>
      <w:r w:rsidR="2E8E2C86" w:rsidRPr="0F58A544">
        <w:rPr>
          <w:rFonts w:ascii="Aptos" w:eastAsia="Aptos" w:hAnsi="Aptos" w:cs="Aptos"/>
          <w:highlight w:val="yellow"/>
        </w:rPr>
        <w:t>Industrial Zone</w:t>
      </w:r>
      <w:r w:rsidRPr="0F58A544">
        <w:rPr>
          <w:rFonts w:ascii="Aptos" w:eastAsia="Aptos" w:hAnsi="Aptos" w:cs="Aptos"/>
        </w:rPr>
        <w:t>, subject to the regulations contained in this chapter.</w:t>
      </w:r>
    </w:p>
    <w:p w14:paraId="4F656532" w14:textId="3136D0DE" w:rsidR="7A444E8E" w:rsidRDefault="7A444E8E" w:rsidP="0F58A544">
      <w:pPr>
        <w:rPr>
          <w:rFonts w:ascii="Aptos" w:eastAsia="Aptos" w:hAnsi="Aptos" w:cs="Aptos"/>
        </w:rPr>
      </w:pPr>
      <w:r w:rsidRPr="0F58A544">
        <w:rPr>
          <w:rFonts w:ascii="Aptos" w:eastAsia="Aptos" w:hAnsi="Aptos" w:cs="Aptos"/>
        </w:rPr>
        <w:t xml:space="preserve">B. All smoke shops and tobacco stores wishing to operate within the </w:t>
      </w:r>
      <w:r w:rsidR="16968184" w:rsidRPr="0F58A544">
        <w:rPr>
          <w:rFonts w:ascii="Aptos" w:eastAsia="Aptos" w:hAnsi="Aptos" w:cs="Aptos"/>
        </w:rPr>
        <w:t>Industrial Zone</w:t>
      </w:r>
      <w:r w:rsidRPr="0F58A544">
        <w:rPr>
          <w:rFonts w:ascii="Aptos" w:eastAsia="Aptos" w:hAnsi="Aptos" w:cs="Aptos"/>
        </w:rPr>
        <w:t xml:space="preserve"> after the effective date of this chapter must obtain a special use permit.</w:t>
      </w:r>
    </w:p>
    <w:p w14:paraId="17F98F00" w14:textId="5440A88F" w:rsidR="7A444E8E" w:rsidRDefault="7A444E8E" w:rsidP="0F58A544">
      <w:r w:rsidRPr="0F58A544">
        <w:rPr>
          <w:rFonts w:ascii="Aptos" w:eastAsia="Aptos" w:hAnsi="Aptos" w:cs="Aptos"/>
        </w:rPr>
        <w:t>C. Additional zoning and land use standards for smoke shops and tobacco stores shall be as follows:</w:t>
      </w:r>
    </w:p>
    <w:p w14:paraId="6BDB964C" w14:textId="210C1D16" w:rsidR="7A444E8E" w:rsidRDefault="7A444E8E" w:rsidP="0F58A544">
      <w:pPr>
        <w:ind w:left="720"/>
        <w:rPr>
          <w:rFonts w:ascii="Aptos" w:eastAsia="Aptos" w:hAnsi="Aptos" w:cs="Aptos"/>
        </w:rPr>
      </w:pPr>
      <w:r w:rsidRPr="0F58A544">
        <w:rPr>
          <w:rFonts w:ascii="Aptos" w:eastAsia="Aptos" w:hAnsi="Aptos" w:cs="Aptos"/>
        </w:rPr>
        <w:t>1. Smoke shops and tobacco stores shall not be located within 1,500 feet, measured property line to property line, from a school (public or private), family day-care home, child-care facility, youth center, community center, recreational facility, park, church or religious institution, hospital, or other similar uses where children regularly gather.</w:t>
      </w:r>
    </w:p>
    <w:p w14:paraId="4C003BDD" w14:textId="35C0E936" w:rsidR="7A444E8E" w:rsidRDefault="7A444E8E" w:rsidP="0F58A544">
      <w:pPr>
        <w:ind w:left="720"/>
        <w:rPr>
          <w:rFonts w:ascii="Aptos" w:eastAsia="Aptos" w:hAnsi="Aptos" w:cs="Aptos"/>
        </w:rPr>
      </w:pPr>
      <w:r w:rsidRPr="0F58A544">
        <w:rPr>
          <w:rFonts w:ascii="Aptos" w:eastAsia="Aptos" w:hAnsi="Aptos" w:cs="Aptos"/>
        </w:rPr>
        <w:t>2. Smoke shops and tobacco stores shall not be located within 500 feet, measured property line to property line, from another smoke shop and tobacco store.</w:t>
      </w:r>
    </w:p>
    <w:p w14:paraId="7F9B4CA2" w14:textId="1764C0B7" w:rsidR="7A444E8E" w:rsidRDefault="7A444E8E" w:rsidP="0F58A544">
      <w:pPr>
        <w:ind w:left="720"/>
      </w:pPr>
      <w:r w:rsidRPr="0F58A544">
        <w:rPr>
          <w:rFonts w:ascii="Aptos" w:eastAsia="Aptos" w:hAnsi="Aptos" w:cs="Aptos"/>
        </w:rPr>
        <w:t>3. It is unlawful for a smoke shop and tobacco store to knowingly allow or permit a minor, not accompanied by his or her parent or legal guardian, to enter or remain within any smoke shop and tobacco store.</w:t>
      </w:r>
    </w:p>
    <w:p w14:paraId="09F43F65" w14:textId="55622ED1" w:rsidR="7A444E8E" w:rsidRDefault="7A444E8E" w:rsidP="0F58A544">
      <w:pPr>
        <w:ind w:left="720"/>
        <w:rPr>
          <w:rFonts w:ascii="Aptos" w:eastAsia="Aptos" w:hAnsi="Aptos" w:cs="Aptos"/>
        </w:rPr>
      </w:pPr>
      <w:r w:rsidRPr="0F58A544">
        <w:rPr>
          <w:rFonts w:ascii="Aptos" w:eastAsia="Aptos" w:hAnsi="Aptos" w:cs="Aptos"/>
        </w:rPr>
        <w:t>4. Smoke shops and tobacco stores shall post clear signage stating that minors may not enter the premises unless accompanied by a parent or legal guardian. At least one such sign shall be placed in a conspicuous location near each public entrance to the smoke shop and tobacco store. It shall be unlawful for a smoke shop and tobacco store to fail to display and maintain, or fail to cause to be displayed or maintained, such signage.</w:t>
      </w:r>
    </w:p>
    <w:p w14:paraId="4B90614F" w14:textId="0C53C653" w:rsidR="7A444E8E" w:rsidRDefault="7A444E8E" w:rsidP="0F58A544">
      <w:pPr>
        <w:ind w:left="720"/>
        <w:rPr>
          <w:rFonts w:ascii="Aptos" w:eastAsia="Aptos" w:hAnsi="Aptos" w:cs="Aptos"/>
        </w:rPr>
      </w:pPr>
      <w:r w:rsidRPr="0F58A544">
        <w:rPr>
          <w:rFonts w:ascii="Aptos" w:eastAsia="Aptos" w:hAnsi="Aptos" w:cs="Aptos"/>
        </w:rPr>
        <w:t xml:space="preserve">5. Only one smoke shop/tobacco store is allowed at a time per </w:t>
      </w:r>
      <w:r w:rsidR="5F49E473" w:rsidRPr="0F58A544">
        <w:rPr>
          <w:rFonts w:ascii="Aptos" w:eastAsia="Aptos" w:hAnsi="Aptos" w:cs="Aptos"/>
        </w:rPr>
        <w:t>3,0</w:t>
      </w:r>
      <w:r w:rsidRPr="0F58A544">
        <w:rPr>
          <w:rFonts w:ascii="Aptos" w:eastAsia="Aptos" w:hAnsi="Aptos" w:cs="Aptos"/>
        </w:rPr>
        <w:t>00 Village resident</w:t>
      </w:r>
      <w:r w:rsidR="0972342C" w:rsidRPr="0F58A544">
        <w:rPr>
          <w:rFonts w:ascii="Aptos" w:eastAsia="Aptos" w:hAnsi="Aptos" w:cs="Aptos"/>
        </w:rPr>
        <w:t>.</w:t>
      </w:r>
    </w:p>
    <w:p w14:paraId="232E0957" w14:textId="3BE61814"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2A348635" w:rsidRPr="00E853C9">
        <w:rPr>
          <w:rFonts w:ascii="Aptos" w:hAnsi="Aptos" w:cs="Calibri-Bold"/>
          <w:b/>
          <w:bCs/>
          <w:color w:val="000000"/>
          <w:kern w:val="0"/>
        </w:rPr>
        <w:t>6</w:t>
      </w:r>
      <w:r w:rsidR="10345B43" w:rsidRPr="00E853C9">
        <w:rPr>
          <w:rFonts w:ascii="Aptos" w:hAnsi="Aptos" w:cs="Calibri-Bold"/>
          <w:b/>
          <w:bCs/>
          <w:color w:val="000000"/>
          <w:kern w:val="0"/>
        </w:rPr>
        <w:t>5</w:t>
      </w:r>
      <w:r w:rsidRPr="00E853C9">
        <w:rPr>
          <w:rFonts w:ascii="Aptos" w:hAnsi="Aptos" w:cs="Calibri-Bold"/>
          <w:b/>
          <w:bCs/>
          <w:color w:val="000000"/>
          <w:kern w:val="0"/>
        </w:rPr>
        <w:t>0. Village Board Actions, Waivers, Conditions</w:t>
      </w:r>
    </w:p>
    <w:p w14:paraId="00144281" w14:textId="77777777" w:rsidR="00EA75BC" w:rsidRPr="00E853C9" w:rsidRDefault="00EA75BC" w:rsidP="00BD18D1">
      <w:pPr>
        <w:autoSpaceDE w:val="0"/>
        <w:autoSpaceDN w:val="0"/>
        <w:adjustRightInd w:val="0"/>
        <w:spacing w:after="0" w:line="240" w:lineRule="auto"/>
        <w:jc w:val="both"/>
        <w:rPr>
          <w:rFonts w:ascii="Aptos" w:hAnsi="Aptos" w:cs="Calibri-Bold"/>
          <w:b/>
          <w:bCs/>
          <w:color w:val="000000"/>
          <w:kern w:val="0"/>
        </w:rPr>
      </w:pPr>
    </w:p>
    <w:p w14:paraId="15D734C9" w14:textId="5D2A3A4E" w:rsidR="00EA75BC"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The village board may approve, approve with </w:t>
      </w:r>
      <w:proofErr w:type="gramStart"/>
      <w:r w:rsidRPr="00E853C9">
        <w:rPr>
          <w:rFonts w:ascii="Aptos" w:hAnsi="Aptos" w:cs="Calibri"/>
          <w:color w:val="000000"/>
          <w:kern w:val="0"/>
        </w:rPr>
        <w:t>modifications</w:t>
      </w:r>
      <w:proofErr w:type="gramEnd"/>
      <w:r w:rsidRPr="00E853C9">
        <w:rPr>
          <w:rFonts w:ascii="Aptos" w:hAnsi="Aptos" w:cs="Calibri"/>
          <w:color w:val="000000"/>
          <w:kern w:val="0"/>
        </w:rPr>
        <w:t xml:space="preserve"> or disapprove an application for a special use</w:t>
      </w:r>
      <w:r w:rsidR="00EA75BC" w:rsidRPr="00E853C9">
        <w:rPr>
          <w:rFonts w:ascii="Aptos" w:hAnsi="Aptos" w:cs="Calibri"/>
          <w:color w:val="000000"/>
          <w:kern w:val="0"/>
        </w:rPr>
        <w:t xml:space="preserve"> permit based on the criteria of this law. The village board is hereby authorized to waive any requirements of this law pertaining to special use permit review and approval when such waiver is reasonable and where the requirements of this law are not requisite in the interest of the public health, safety or general welfare or are inappropriate to a particular special use permit. The village board shall have the authority to impose such reasonable conditions and restrictions as are directly related to and incidental to the proposed special use permit.</w:t>
      </w:r>
    </w:p>
    <w:p w14:paraId="382901C8" w14:textId="4DA81AA2" w:rsidR="00D53EC6" w:rsidRPr="00E853C9" w:rsidRDefault="00D53EC6" w:rsidP="00BD18D1">
      <w:pPr>
        <w:autoSpaceDE w:val="0"/>
        <w:autoSpaceDN w:val="0"/>
        <w:adjustRightInd w:val="0"/>
        <w:spacing w:after="0" w:line="240" w:lineRule="auto"/>
        <w:jc w:val="both"/>
        <w:rPr>
          <w:rFonts w:ascii="Aptos" w:hAnsi="Aptos" w:cs="Calibri"/>
          <w:color w:val="000000"/>
          <w:kern w:val="0"/>
        </w:rPr>
      </w:pPr>
    </w:p>
    <w:p w14:paraId="5833206F" w14:textId="72665FD4"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7FC017B5" w:rsidRPr="00E853C9">
        <w:rPr>
          <w:rFonts w:ascii="Aptos" w:hAnsi="Aptos" w:cs="Calibri-Bold"/>
          <w:b/>
          <w:bCs/>
          <w:color w:val="000000"/>
          <w:kern w:val="0"/>
        </w:rPr>
        <w:t>6</w:t>
      </w:r>
      <w:r w:rsidR="545C0E53" w:rsidRPr="00E853C9">
        <w:rPr>
          <w:rFonts w:ascii="Aptos" w:hAnsi="Aptos" w:cs="Calibri-Bold"/>
          <w:b/>
          <w:bCs/>
          <w:color w:val="000000"/>
          <w:kern w:val="0"/>
        </w:rPr>
        <w:t>6</w:t>
      </w:r>
      <w:r w:rsidRPr="00E853C9">
        <w:rPr>
          <w:rFonts w:ascii="Aptos" w:hAnsi="Aptos" w:cs="Calibri-Bold"/>
          <w:b/>
          <w:bCs/>
          <w:color w:val="000000"/>
          <w:kern w:val="0"/>
        </w:rPr>
        <w:t>0. Special Permit Approval Criteria</w:t>
      </w:r>
    </w:p>
    <w:p w14:paraId="327B849D" w14:textId="77777777" w:rsidR="00EA75BC" w:rsidRPr="00E853C9" w:rsidRDefault="00EA75BC" w:rsidP="00BD18D1">
      <w:pPr>
        <w:autoSpaceDE w:val="0"/>
        <w:autoSpaceDN w:val="0"/>
        <w:adjustRightInd w:val="0"/>
        <w:spacing w:after="0" w:line="240" w:lineRule="auto"/>
        <w:jc w:val="both"/>
        <w:rPr>
          <w:rFonts w:ascii="Aptos" w:hAnsi="Aptos" w:cs="Calibri-Bold"/>
          <w:b/>
          <w:bCs/>
          <w:color w:val="000000"/>
          <w:kern w:val="0"/>
        </w:rPr>
      </w:pPr>
    </w:p>
    <w:p w14:paraId="3C703471" w14:textId="77777777" w:rsidR="00D53EC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In considering and acting on special use permits, the village board shall consider the following:</w:t>
      </w:r>
    </w:p>
    <w:p w14:paraId="75921A1D" w14:textId="735A8B7A" w:rsidR="00D53EC6" w:rsidRPr="00E853C9" w:rsidRDefault="00D53EC6" w:rsidP="00BD18D1">
      <w:pPr>
        <w:pStyle w:val="ListParagraph"/>
        <w:numPr>
          <w:ilvl w:val="0"/>
          <w:numId w:val="27"/>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That the proposed use is consistent with the comprehensive plan for the community and that</w:t>
      </w:r>
      <w:r w:rsidR="00EA75BC" w:rsidRPr="00E853C9">
        <w:rPr>
          <w:rFonts w:ascii="Aptos" w:hAnsi="Aptos" w:cs="Calibri"/>
          <w:color w:val="000000"/>
          <w:kern w:val="0"/>
        </w:rPr>
        <w:t xml:space="preserve"> </w:t>
      </w:r>
      <w:r w:rsidRPr="00E853C9">
        <w:rPr>
          <w:rFonts w:ascii="Aptos" w:hAnsi="Aptos" w:cs="Calibri"/>
          <w:color w:val="000000"/>
          <w:kern w:val="0"/>
        </w:rPr>
        <w:t>the public health, safety, welfare, and comfort and convenience of the public in general are</w:t>
      </w:r>
      <w:r w:rsidR="00EA75BC" w:rsidRPr="00E853C9">
        <w:rPr>
          <w:rFonts w:ascii="Aptos" w:hAnsi="Aptos" w:cs="Calibri"/>
          <w:color w:val="000000"/>
          <w:kern w:val="0"/>
        </w:rPr>
        <w:t xml:space="preserve"> </w:t>
      </w:r>
      <w:proofErr w:type="gramStart"/>
      <w:r w:rsidRPr="00E853C9">
        <w:rPr>
          <w:rFonts w:ascii="Aptos" w:hAnsi="Aptos" w:cs="Calibri"/>
          <w:color w:val="000000"/>
          <w:kern w:val="0"/>
        </w:rPr>
        <w:t>safeguarded;</w:t>
      </w:r>
      <w:proofErr w:type="gramEnd"/>
    </w:p>
    <w:p w14:paraId="1DAA9B5B" w14:textId="77777777" w:rsidR="00EA75BC" w:rsidRPr="00E853C9" w:rsidRDefault="00D53EC6" w:rsidP="00BD18D1">
      <w:pPr>
        <w:pStyle w:val="ListParagraph"/>
        <w:numPr>
          <w:ilvl w:val="0"/>
          <w:numId w:val="27"/>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That the public facilities to service the proposed use, including water supply, sewage disposal,</w:t>
      </w:r>
      <w:r w:rsidR="00EA75BC" w:rsidRPr="00E853C9">
        <w:rPr>
          <w:rFonts w:ascii="Aptos" w:hAnsi="Aptos" w:cs="Calibri"/>
          <w:color w:val="000000"/>
          <w:kern w:val="0"/>
        </w:rPr>
        <w:t xml:space="preserve"> </w:t>
      </w:r>
      <w:r w:rsidRPr="00E853C9">
        <w:rPr>
          <w:rFonts w:ascii="Aptos" w:hAnsi="Aptos" w:cs="Calibri"/>
          <w:color w:val="000000"/>
          <w:kern w:val="0"/>
        </w:rPr>
        <w:t>drainage facilities, street and pedestrian facilities, solid waste facilities, and any other utilities</w:t>
      </w:r>
      <w:r w:rsidR="00EA75BC" w:rsidRPr="00E853C9">
        <w:rPr>
          <w:rFonts w:ascii="Aptos" w:hAnsi="Aptos" w:cs="Calibri"/>
          <w:color w:val="000000"/>
          <w:kern w:val="0"/>
        </w:rPr>
        <w:t xml:space="preserve"> </w:t>
      </w:r>
      <w:r w:rsidRPr="00E853C9">
        <w:rPr>
          <w:rFonts w:ascii="Aptos" w:hAnsi="Aptos" w:cs="Calibri"/>
          <w:color w:val="000000"/>
          <w:kern w:val="0"/>
        </w:rPr>
        <w:t xml:space="preserve">and public services are adequate for the intended level of </w:t>
      </w:r>
      <w:proofErr w:type="gramStart"/>
      <w:r w:rsidRPr="00E853C9">
        <w:rPr>
          <w:rFonts w:ascii="Aptos" w:hAnsi="Aptos" w:cs="Calibri"/>
          <w:color w:val="000000"/>
          <w:kern w:val="0"/>
        </w:rPr>
        <w:t>use;</w:t>
      </w:r>
      <w:proofErr w:type="gramEnd"/>
    </w:p>
    <w:p w14:paraId="0F438D1B" w14:textId="77777777" w:rsidR="00EA75BC" w:rsidRPr="00E853C9" w:rsidRDefault="00D53EC6" w:rsidP="00BD18D1">
      <w:pPr>
        <w:pStyle w:val="ListParagraph"/>
        <w:numPr>
          <w:ilvl w:val="0"/>
          <w:numId w:val="27"/>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That the proposed use is of a character, scale</w:t>
      </w:r>
      <w:r w:rsidR="00EA75BC" w:rsidRPr="00E853C9">
        <w:rPr>
          <w:rFonts w:ascii="Aptos" w:hAnsi="Aptos" w:cs="Calibri"/>
          <w:color w:val="000000"/>
          <w:kern w:val="0"/>
        </w:rPr>
        <w:t>,</w:t>
      </w:r>
      <w:r w:rsidRPr="00E853C9">
        <w:rPr>
          <w:rFonts w:ascii="Aptos" w:hAnsi="Aptos" w:cs="Calibri"/>
          <w:color w:val="000000"/>
          <w:kern w:val="0"/>
        </w:rPr>
        <w:t xml:space="preserve"> and intensity of use compatible with the surroundin</w:t>
      </w:r>
      <w:r w:rsidR="00EA75BC" w:rsidRPr="00E853C9">
        <w:rPr>
          <w:rFonts w:ascii="Aptos" w:hAnsi="Aptos" w:cs="Calibri"/>
          <w:color w:val="000000"/>
          <w:kern w:val="0"/>
        </w:rPr>
        <w:t xml:space="preserve">g </w:t>
      </w:r>
      <w:r w:rsidRPr="00E853C9">
        <w:rPr>
          <w:rFonts w:ascii="Aptos" w:hAnsi="Aptos" w:cs="Calibri"/>
          <w:color w:val="000000"/>
          <w:kern w:val="0"/>
        </w:rPr>
        <w:t>neighborhood, will not conflict with neighboring uses, and will not impair the value of</w:t>
      </w:r>
      <w:r w:rsidR="00EA75BC" w:rsidRPr="00E853C9">
        <w:rPr>
          <w:rFonts w:ascii="Aptos" w:hAnsi="Aptos" w:cs="Calibri"/>
          <w:color w:val="000000"/>
          <w:kern w:val="0"/>
        </w:rPr>
        <w:t xml:space="preserve"> </w:t>
      </w:r>
      <w:proofErr w:type="gramStart"/>
      <w:r w:rsidRPr="00E853C9">
        <w:rPr>
          <w:rFonts w:ascii="Aptos" w:hAnsi="Aptos" w:cs="Calibri"/>
          <w:color w:val="000000"/>
          <w:kern w:val="0"/>
        </w:rPr>
        <w:t>properties;</w:t>
      </w:r>
      <w:proofErr w:type="gramEnd"/>
    </w:p>
    <w:p w14:paraId="49CF9B71" w14:textId="77777777" w:rsidR="00EA75BC" w:rsidRPr="00E853C9" w:rsidRDefault="00D53EC6" w:rsidP="00BD18D1">
      <w:pPr>
        <w:pStyle w:val="ListParagraph"/>
        <w:numPr>
          <w:ilvl w:val="0"/>
          <w:numId w:val="27"/>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That the proposed use shall not have a deleterious effect on the site or the surrounding</w:t>
      </w:r>
      <w:r w:rsidR="00EA75BC" w:rsidRPr="00E853C9">
        <w:rPr>
          <w:rFonts w:ascii="Aptos" w:hAnsi="Aptos" w:cs="Calibri"/>
          <w:color w:val="000000"/>
          <w:kern w:val="0"/>
        </w:rPr>
        <w:t xml:space="preserve"> </w:t>
      </w:r>
      <w:r w:rsidRPr="00E853C9">
        <w:rPr>
          <w:rFonts w:ascii="Aptos" w:hAnsi="Aptos" w:cs="Calibri"/>
          <w:color w:val="000000"/>
          <w:kern w:val="0"/>
        </w:rPr>
        <w:t>neighborhood with regard to natural resources; aesthetic resources; scenic, historic or</w:t>
      </w:r>
      <w:r w:rsidR="00EA75BC" w:rsidRPr="00E853C9">
        <w:rPr>
          <w:rFonts w:ascii="Aptos" w:hAnsi="Aptos" w:cs="Calibri"/>
          <w:color w:val="000000"/>
          <w:kern w:val="0"/>
        </w:rPr>
        <w:t xml:space="preserve"> </w:t>
      </w:r>
      <w:r w:rsidRPr="00E853C9">
        <w:rPr>
          <w:rFonts w:ascii="Aptos" w:hAnsi="Aptos" w:cs="Calibri"/>
          <w:color w:val="000000"/>
          <w:kern w:val="0"/>
        </w:rPr>
        <w:t xml:space="preserve">archaeological sites or structures; or the quality of air or </w:t>
      </w:r>
      <w:proofErr w:type="gramStart"/>
      <w:r w:rsidRPr="00E853C9">
        <w:rPr>
          <w:rFonts w:ascii="Aptos" w:hAnsi="Aptos" w:cs="Calibri"/>
          <w:color w:val="000000"/>
          <w:kern w:val="0"/>
        </w:rPr>
        <w:t>water;</w:t>
      </w:r>
      <w:proofErr w:type="gramEnd"/>
    </w:p>
    <w:p w14:paraId="2FAB5E15" w14:textId="2F874773" w:rsidR="00D53EC6" w:rsidRPr="00E853C9" w:rsidRDefault="00D53EC6" w:rsidP="00BD18D1">
      <w:pPr>
        <w:pStyle w:val="ListParagraph"/>
        <w:numPr>
          <w:ilvl w:val="0"/>
          <w:numId w:val="27"/>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That the proposed use shall not cause undue noise, vibration, odor, glare, smoke, dust, fumes,</w:t>
      </w:r>
      <w:r w:rsidR="00EA75BC" w:rsidRPr="00E853C9">
        <w:rPr>
          <w:rFonts w:ascii="Aptos" w:hAnsi="Aptos" w:cs="Calibri"/>
          <w:color w:val="000000"/>
          <w:kern w:val="0"/>
        </w:rPr>
        <w:t xml:space="preserve"> </w:t>
      </w:r>
      <w:proofErr w:type="gramStart"/>
      <w:r w:rsidRPr="00E853C9">
        <w:rPr>
          <w:rFonts w:ascii="Aptos" w:hAnsi="Aptos" w:cs="Calibri"/>
          <w:color w:val="000000"/>
          <w:kern w:val="0"/>
        </w:rPr>
        <w:t>unsightliness</w:t>
      </w:r>
      <w:proofErr w:type="gramEnd"/>
      <w:r w:rsidRPr="00E853C9">
        <w:rPr>
          <w:rFonts w:ascii="Aptos" w:hAnsi="Aptos" w:cs="Calibri"/>
          <w:color w:val="000000"/>
          <w:kern w:val="0"/>
        </w:rPr>
        <w:t xml:space="preserve"> or electrical disturbance, nor pose a danger to neighboring properties or the</w:t>
      </w:r>
      <w:r w:rsidR="00EA75BC" w:rsidRPr="00E853C9">
        <w:rPr>
          <w:rFonts w:ascii="Aptos" w:hAnsi="Aptos" w:cs="Calibri"/>
          <w:color w:val="000000"/>
          <w:kern w:val="0"/>
        </w:rPr>
        <w:t xml:space="preserve"> </w:t>
      </w:r>
      <w:r w:rsidRPr="00E853C9">
        <w:rPr>
          <w:rFonts w:ascii="Aptos" w:hAnsi="Aptos" w:cs="Calibri"/>
          <w:color w:val="000000"/>
          <w:kern w:val="0"/>
        </w:rPr>
        <w:t>general neighborhood due to hazardous or volatile substances.</w:t>
      </w:r>
    </w:p>
    <w:p w14:paraId="12F2002E" w14:textId="77777777" w:rsidR="00EA75BC" w:rsidRPr="00E853C9" w:rsidRDefault="00EA75BC" w:rsidP="00BD18D1">
      <w:pPr>
        <w:pStyle w:val="ListParagraph"/>
        <w:autoSpaceDE w:val="0"/>
        <w:autoSpaceDN w:val="0"/>
        <w:adjustRightInd w:val="0"/>
        <w:spacing w:after="0" w:line="240" w:lineRule="auto"/>
        <w:jc w:val="both"/>
        <w:rPr>
          <w:rFonts w:ascii="Aptos" w:hAnsi="Aptos" w:cs="Calibri"/>
          <w:color w:val="000000"/>
          <w:kern w:val="0"/>
        </w:rPr>
      </w:pPr>
    </w:p>
    <w:p w14:paraId="5C452192" w14:textId="0DC87A3B" w:rsidR="00D53EC6" w:rsidRPr="00E853C9" w:rsidRDefault="00D53EC6" w:rsidP="00BD18D1">
      <w:pPr>
        <w:pStyle w:val="Heading2"/>
        <w:spacing w:line="276" w:lineRule="auto"/>
        <w:jc w:val="both"/>
      </w:pPr>
      <w:r>
        <w:t xml:space="preserve">ARTICLE </w:t>
      </w:r>
      <w:r w:rsidR="4583B841">
        <w:t>7</w:t>
      </w:r>
      <w:r>
        <w:t>. MANUFACTURED HOMES AND RECREATIONAL CAMPING VEHICLES</w:t>
      </w:r>
    </w:p>
    <w:p w14:paraId="66989A84" w14:textId="77777777" w:rsidR="00EA75BC" w:rsidRPr="00E853C9" w:rsidRDefault="00EA75BC" w:rsidP="00BD18D1">
      <w:pPr>
        <w:autoSpaceDE w:val="0"/>
        <w:autoSpaceDN w:val="0"/>
        <w:adjustRightInd w:val="0"/>
        <w:spacing w:after="0" w:line="240" w:lineRule="auto"/>
        <w:jc w:val="both"/>
        <w:rPr>
          <w:rFonts w:ascii="Aptos" w:hAnsi="Aptos" w:cs="Calibri-Bold"/>
          <w:b/>
          <w:bCs/>
          <w:color w:val="000000"/>
          <w:kern w:val="0"/>
        </w:rPr>
      </w:pPr>
    </w:p>
    <w:p w14:paraId="6325C4FD" w14:textId="23088EE4"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4A1D5A4F" w:rsidRPr="00E853C9">
        <w:rPr>
          <w:rFonts w:ascii="Aptos" w:hAnsi="Aptos" w:cs="Calibri-Bold"/>
          <w:b/>
          <w:bCs/>
          <w:color w:val="000000"/>
          <w:kern w:val="0"/>
        </w:rPr>
        <w:t>7</w:t>
      </w:r>
      <w:r w:rsidRPr="00E853C9">
        <w:rPr>
          <w:rFonts w:ascii="Aptos" w:hAnsi="Aptos" w:cs="Calibri-Bold"/>
          <w:b/>
          <w:bCs/>
          <w:color w:val="000000"/>
          <w:kern w:val="0"/>
        </w:rPr>
        <w:t>10. Manufactured Home Lot Size Minimum</w:t>
      </w:r>
    </w:p>
    <w:p w14:paraId="70B5A7A2" w14:textId="77777777" w:rsidR="00EA75BC" w:rsidRPr="00E853C9" w:rsidRDefault="00EA75BC" w:rsidP="00BD18D1">
      <w:pPr>
        <w:autoSpaceDE w:val="0"/>
        <w:autoSpaceDN w:val="0"/>
        <w:adjustRightInd w:val="0"/>
        <w:spacing w:after="0" w:line="240" w:lineRule="auto"/>
        <w:jc w:val="both"/>
        <w:rPr>
          <w:rFonts w:ascii="Aptos" w:hAnsi="Aptos" w:cs="Calibri-Bold"/>
          <w:b/>
          <w:bCs/>
          <w:color w:val="000000"/>
          <w:kern w:val="0"/>
        </w:rPr>
      </w:pPr>
    </w:p>
    <w:p w14:paraId="171D238C" w14:textId="0C666060" w:rsidR="00EA75BC"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A manufactured home shall be permitted only upon a lot </w:t>
      </w:r>
      <w:r w:rsidR="00EA75BC" w:rsidRPr="00E853C9">
        <w:rPr>
          <w:rFonts w:ascii="Aptos" w:hAnsi="Aptos" w:cs="Calibri"/>
          <w:color w:val="000000"/>
          <w:kern w:val="0"/>
        </w:rPr>
        <w:t>that</w:t>
      </w:r>
      <w:r w:rsidRPr="00E853C9">
        <w:rPr>
          <w:rFonts w:ascii="Aptos" w:hAnsi="Aptos" w:cs="Calibri"/>
          <w:color w:val="000000"/>
          <w:kern w:val="0"/>
        </w:rPr>
        <w:t xml:space="preserve"> has a minimum of 100 feet of street</w:t>
      </w:r>
      <w:r w:rsidR="00EA75BC" w:rsidRPr="00E853C9">
        <w:rPr>
          <w:rFonts w:ascii="Aptos" w:hAnsi="Aptos" w:cs="Calibri"/>
          <w:color w:val="000000"/>
          <w:kern w:val="0"/>
        </w:rPr>
        <w:t xml:space="preserve"> frontage. Such lot shall be a minimum of 140 feet in depth from the center line of the street so that such lot contains a minimum of 14,000 square feet.</w:t>
      </w:r>
    </w:p>
    <w:p w14:paraId="3B030DC7" w14:textId="4163E6D9" w:rsidR="00D53EC6" w:rsidRPr="00E853C9" w:rsidRDefault="00D53EC6" w:rsidP="00BD18D1">
      <w:pPr>
        <w:autoSpaceDE w:val="0"/>
        <w:autoSpaceDN w:val="0"/>
        <w:adjustRightInd w:val="0"/>
        <w:spacing w:after="0" w:line="240" w:lineRule="auto"/>
        <w:jc w:val="both"/>
        <w:rPr>
          <w:rFonts w:ascii="Aptos" w:hAnsi="Aptos" w:cs="Calibri"/>
          <w:color w:val="000000"/>
          <w:kern w:val="0"/>
        </w:rPr>
      </w:pPr>
    </w:p>
    <w:p w14:paraId="4BAE2E0A" w14:textId="1482DDF5"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216725AF" w:rsidRPr="00E853C9">
        <w:rPr>
          <w:rFonts w:ascii="Aptos" w:hAnsi="Aptos" w:cs="Calibri-Bold"/>
          <w:b/>
          <w:bCs/>
          <w:color w:val="000000"/>
          <w:kern w:val="0"/>
        </w:rPr>
        <w:t>7</w:t>
      </w:r>
      <w:r w:rsidRPr="00E853C9">
        <w:rPr>
          <w:rFonts w:ascii="Aptos" w:hAnsi="Aptos" w:cs="Calibri-Bold"/>
          <w:b/>
          <w:bCs/>
          <w:color w:val="000000"/>
          <w:kern w:val="0"/>
        </w:rPr>
        <w:t>20. Location of Manufactured Home on Lot</w:t>
      </w:r>
    </w:p>
    <w:p w14:paraId="6D2E4D11" w14:textId="77777777" w:rsidR="00EA75BC" w:rsidRPr="00E853C9" w:rsidRDefault="00EA75BC" w:rsidP="00BD18D1">
      <w:pPr>
        <w:autoSpaceDE w:val="0"/>
        <w:autoSpaceDN w:val="0"/>
        <w:adjustRightInd w:val="0"/>
        <w:spacing w:after="0" w:line="240" w:lineRule="auto"/>
        <w:jc w:val="both"/>
        <w:rPr>
          <w:rFonts w:ascii="Aptos" w:hAnsi="Aptos" w:cs="Calibri-Bold"/>
          <w:b/>
          <w:bCs/>
          <w:color w:val="000000"/>
          <w:kern w:val="0"/>
        </w:rPr>
      </w:pPr>
    </w:p>
    <w:p w14:paraId="5DD52EDB" w14:textId="2E5CA0A5" w:rsidR="00EA75BC"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A manufactured home shall not be located nearer than five feet from the side or rear lot line of any</w:t>
      </w:r>
      <w:r w:rsidR="00EA75BC" w:rsidRPr="00E853C9">
        <w:rPr>
          <w:rFonts w:ascii="Aptos" w:hAnsi="Aptos" w:cs="Calibri"/>
          <w:color w:val="000000"/>
          <w:kern w:val="0"/>
        </w:rPr>
        <w:t xml:space="preserve"> parcel of land and must be at least 60 feet from the center line of the street upon which the lot fronts. The manufactured home shall be located parallel to the street so that the front entrance opens out upon the street upon which it is situated.</w:t>
      </w:r>
    </w:p>
    <w:p w14:paraId="742908CD" w14:textId="63FE6012" w:rsidR="00D53EC6" w:rsidRPr="00E853C9" w:rsidRDefault="00D53EC6" w:rsidP="00BD18D1">
      <w:pPr>
        <w:autoSpaceDE w:val="0"/>
        <w:autoSpaceDN w:val="0"/>
        <w:adjustRightInd w:val="0"/>
        <w:spacing w:after="0" w:line="240" w:lineRule="auto"/>
        <w:jc w:val="both"/>
        <w:rPr>
          <w:rFonts w:ascii="Aptos" w:hAnsi="Aptos" w:cs="Calibri"/>
          <w:color w:val="000000"/>
          <w:kern w:val="0"/>
        </w:rPr>
      </w:pPr>
    </w:p>
    <w:p w14:paraId="1F0F2989" w14:textId="5D142C5F"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090E8E66" w:rsidRPr="00E853C9">
        <w:rPr>
          <w:rFonts w:ascii="Aptos" w:hAnsi="Aptos" w:cs="Calibri-Bold"/>
          <w:b/>
          <w:bCs/>
          <w:color w:val="000000"/>
          <w:kern w:val="0"/>
        </w:rPr>
        <w:t>7</w:t>
      </w:r>
      <w:r w:rsidRPr="00E853C9">
        <w:rPr>
          <w:rFonts w:ascii="Aptos" w:hAnsi="Aptos" w:cs="Calibri-Bold"/>
          <w:b/>
          <w:bCs/>
          <w:color w:val="000000"/>
          <w:kern w:val="0"/>
        </w:rPr>
        <w:t>30. Recreational Camping Vehicles</w:t>
      </w:r>
    </w:p>
    <w:p w14:paraId="301BC3C4" w14:textId="77777777" w:rsidR="00EA75BC" w:rsidRPr="00E853C9" w:rsidRDefault="00EA75BC" w:rsidP="00BD18D1">
      <w:pPr>
        <w:autoSpaceDE w:val="0"/>
        <w:autoSpaceDN w:val="0"/>
        <w:adjustRightInd w:val="0"/>
        <w:spacing w:after="0" w:line="240" w:lineRule="auto"/>
        <w:jc w:val="both"/>
        <w:rPr>
          <w:rFonts w:ascii="Aptos" w:hAnsi="Aptos" w:cs="Calibri-Bold"/>
          <w:b/>
          <w:bCs/>
          <w:color w:val="000000"/>
          <w:kern w:val="0"/>
        </w:rPr>
      </w:pPr>
    </w:p>
    <w:p w14:paraId="12B1C48F" w14:textId="6EDE57B9" w:rsidR="00D53EC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No recreational camping vehicle may be occupied or used for living purposes unless it is located within a</w:t>
      </w:r>
      <w:r w:rsidR="00EA75BC" w:rsidRPr="00E853C9">
        <w:rPr>
          <w:rFonts w:ascii="Aptos" w:hAnsi="Aptos" w:cs="Calibri"/>
          <w:color w:val="000000"/>
          <w:kern w:val="0"/>
        </w:rPr>
        <w:t xml:space="preserve"> </w:t>
      </w:r>
      <w:r w:rsidRPr="00E853C9">
        <w:rPr>
          <w:rFonts w:ascii="Aptos" w:hAnsi="Aptos" w:cs="Calibri"/>
          <w:color w:val="000000"/>
          <w:kern w:val="0"/>
        </w:rPr>
        <w:t>campground with an approved zoning permit.</w:t>
      </w:r>
    </w:p>
    <w:p w14:paraId="7EF1CF6D" w14:textId="77777777" w:rsidR="00EA75BC" w:rsidRPr="00E853C9" w:rsidRDefault="00EA75BC" w:rsidP="00BD18D1">
      <w:pPr>
        <w:autoSpaceDE w:val="0"/>
        <w:autoSpaceDN w:val="0"/>
        <w:adjustRightInd w:val="0"/>
        <w:spacing w:after="0" w:line="240" w:lineRule="auto"/>
        <w:jc w:val="both"/>
        <w:rPr>
          <w:rFonts w:ascii="Aptos" w:hAnsi="Aptos" w:cs="Calibri"/>
          <w:color w:val="000000"/>
          <w:kern w:val="0"/>
        </w:rPr>
      </w:pPr>
    </w:p>
    <w:p w14:paraId="48CE57F9" w14:textId="37A6991D" w:rsidR="00D53EC6" w:rsidRPr="00E853C9" w:rsidRDefault="00D53EC6" w:rsidP="00BD18D1">
      <w:pPr>
        <w:pStyle w:val="Heading2"/>
        <w:spacing w:line="276" w:lineRule="auto"/>
        <w:jc w:val="both"/>
      </w:pPr>
      <w:r>
        <w:t xml:space="preserve">ARTICLE </w:t>
      </w:r>
      <w:r w:rsidR="1C31F321">
        <w:t>8</w:t>
      </w:r>
      <w:r>
        <w:t>. DEVELOPMENT GUARANTEES</w:t>
      </w:r>
    </w:p>
    <w:p w14:paraId="1C459EB2" w14:textId="77777777" w:rsidR="00EA75BC" w:rsidRPr="00E853C9" w:rsidRDefault="00EA75BC" w:rsidP="00BD18D1">
      <w:pPr>
        <w:autoSpaceDE w:val="0"/>
        <w:autoSpaceDN w:val="0"/>
        <w:adjustRightInd w:val="0"/>
        <w:spacing w:after="0" w:line="240" w:lineRule="auto"/>
        <w:jc w:val="both"/>
        <w:rPr>
          <w:rFonts w:ascii="Aptos" w:hAnsi="Aptos" w:cs="Calibri-Bold"/>
          <w:b/>
          <w:bCs/>
          <w:color w:val="000000"/>
          <w:kern w:val="0"/>
        </w:rPr>
      </w:pPr>
    </w:p>
    <w:p w14:paraId="2F11C3E0" w14:textId="5E88505D"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137E3D3D" w:rsidRPr="00E853C9">
        <w:rPr>
          <w:rFonts w:ascii="Aptos" w:hAnsi="Aptos" w:cs="Calibri-Bold"/>
          <w:b/>
          <w:bCs/>
          <w:color w:val="000000"/>
          <w:kern w:val="0"/>
        </w:rPr>
        <w:t>8</w:t>
      </w:r>
      <w:r w:rsidRPr="00E853C9">
        <w:rPr>
          <w:rFonts w:ascii="Aptos" w:hAnsi="Aptos" w:cs="Calibri-Bold"/>
          <w:b/>
          <w:bCs/>
          <w:color w:val="000000"/>
          <w:kern w:val="0"/>
        </w:rPr>
        <w:t>10. General</w:t>
      </w:r>
    </w:p>
    <w:p w14:paraId="4C73334A" w14:textId="77777777" w:rsidR="00EA75BC" w:rsidRPr="00E853C9" w:rsidRDefault="00EA75BC" w:rsidP="00BD18D1">
      <w:pPr>
        <w:autoSpaceDE w:val="0"/>
        <w:autoSpaceDN w:val="0"/>
        <w:adjustRightInd w:val="0"/>
        <w:spacing w:after="0" w:line="240" w:lineRule="auto"/>
        <w:jc w:val="both"/>
        <w:rPr>
          <w:rFonts w:ascii="Aptos" w:hAnsi="Aptos" w:cs="Calibri-Bold"/>
          <w:b/>
          <w:bCs/>
          <w:color w:val="000000"/>
          <w:kern w:val="0"/>
        </w:rPr>
      </w:pPr>
    </w:p>
    <w:p w14:paraId="579428BD" w14:textId="077B30D2" w:rsidR="00D53EC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In order that the village has the assurance that the construction and installation of such improvements</w:t>
      </w:r>
      <w:r w:rsidR="00EA75BC" w:rsidRPr="00E853C9">
        <w:rPr>
          <w:rFonts w:ascii="Aptos" w:hAnsi="Aptos" w:cs="Calibri"/>
          <w:color w:val="000000"/>
          <w:kern w:val="0"/>
        </w:rPr>
        <w:t xml:space="preserve"> as storm sewer, water supply, sewage disposal, landscaping, noise abatement equipment and facilities, street signs, sidewalks, parking, access facilities, and street surfacing will be constructed, the village board may require that the applicant enter into one of the following agreements with the village:</w:t>
      </w:r>
    </w:p>
    <w:p w14:paraId="721DFB19" w14:textId="44830BF8" w:rsidR="00D53EC6" w:rsidRPr="00E853C9" w:rsidRDefault="00D53EC6" w:rsidP="00BD18D1">
      <w:pPr>
        <w:pStyle w:val="ListParagraph"/>
        <w:numPr>
          <w:ilvl w:val="0"/>
          <w:numId w:val="28"/>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Furnish bond executed by a surety company equal to the cost of construction of such</w:t>
      </w:r>
      <w:r w:rsidR="00EA75BC" w:rsidRPr="00E853C9">
        <w:rPr>
          <w:rFonts w:ascii="Aptos" w:hAnsi="Aptos" w:cs="Calibri"/>
          <w:color w:val="000000"/>
          <w:kern w:val="0"/>
        </w:rPr>
        <w:t xml:space="preserve"> </w:t>
      </w:r>
      <w:r w:rsidRPr="00E853C9">
        <w:rPr>
          <w:rFonts w:ascii="Aptos" w:hAnsi="Aptos" w:cs="Calibri"/>
          <w:color w:val="000000"/>
          <w:kern w:val="0"/>
        </w:rPr>
        <w:t>improvements as shown on the plans and based on an estimate furnished by the applicant and</w:t>
      </w:r>
      <w:r w:rsidR="00EA75BC" w:rsidRPr="00E853C9">
        <w:rPr>
          <w:rFonts w:ascii="Aptos" w:hAnsi="Aptos" w:cs="Calibri"/>
          <w:color w:val="000000"/>
          <w:kern w:val="0"/>
        </w:rPr>
        <w:t xml:space="preserve"> </w:t>
      </w:r>
      <w:r w:rsidRPr="00E853C9">
        <w:rPr>
          <w:rFonts w:ascii="Aptos" w:hAnsi="Aptos" w:cs="Calibri"/>
          <w:color w:val="000000"/>
          <w:kern w:val="0"/>
        </w:rPr>
        <w:t>approved by the village board.</w:t>
      </w:r>
    </w:p>
    <w:p w14:paraId="06534A2B" w14:textId="77777777" w:rsidR="00EA75BC" w:rsidRPr="00E853C9" w:rsidRDefault="00D53EC6" w:rsidP="00BD18D1">
      <w:pPr>
        <w:pStyle w:val="ListParagraph"/>
        <w:numPr>
          <w:ilvl w:val="0"/>
          <w:numId w:val="28"/>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In lieu of the bond, the applicant may deposit cash, certified check, an irrevocable bank letter of</w:t>
      </w:r>
      <w:r w:rsidR="00EA75BC" w:rsidRPr="00E853C9">
        <w:rPr>
          <w:rFonts w:ascii="Aptos" w:hAnsi="Aptos" w:cs="Calibri"/>
          <w:color w:val="000000"/>
          <w:kern w:val="0"/>
        </w:rPr>
        <w:t xml:space="preserve"> </w:t>
      </w:r>
      <w:r w:rsidRPr="00E853C9">
        <w:rPr>
          <w:rFonts w:ascii="Aptos" w:hAnsi="Aptos" w:cs="Calibri"/>
          <w:color w:val="000000"/>
          <w:kern w:val="0"/>
        </w:rPr>
        <w:t>credit, a certificate of deposit, or other forms of financial security acceptable to the village.</w:t>
      </w:r>
      <w:r w:rsidR="00EA75BC" w:rsidRPr="00E853C9">
        <w:rPr>
          <w:rFonts w:ascii="Aptos" w:hAnsi="Aptos" w:cs="Calibri"/>
          <w:color w:val="000000"/>
          <w:kern w:val="0"/>
        </w:rPr>
        <w:t xml:space="preserve"> </w:t>
      </w:r>
      <w:r w:rsidRPr="00E853C9">
        <w:rPr>
          <w:rFonts w:ascii="Aptos" w:hAnsi="Aptos" w:cs="Calibri"/>
          <w:color w:val="000000"/>
          <w:kern w:val="0"/>
        </w:rPr>
        <w:t>Acceptable substitutes, if furnished, shall be kept on deposit with the village for the duration of</w:t>
      </w:r>
      <w:r w:rsidR="00EA75BC" w:rsidRPr="00E853C9">
        <w:rPr>
          <w:rFonts w:ascii="Aptos" w:hAnsi="Aptos" w:cs="Calibri"/>
          <w:color w:val="000000"/>
          <w:kern w:val="0"/>
        </w:rPr>
        <w:t xml:space="preserve"> </w:t>
      </w:r>
      <w:r w:rsidRPr="00E853C9">
        <w:rPr>
          <w:rFonts w:ascii="Aptos" w:hAnsi="Aptos" w:cs="Calibri"/>
          <w:color w:val="000000"/>
          <w:kern w:val="0"/>
        </w:rPr>
        <w:t>the bond period.</w:t>
      </w:r>
    </w:p>
    <w:p w14:paraId="305C53EF" w14:textId="1B35FD24" w:rsidR="00D53EC6" w:rsidRPr="00E853C9" w:rsidRDefault="00D53EC6" w:rsidP="00BD18D1">
      <w:pPr>
        <w:pStyle w:val="ListParagraph"/>
        <w:numPr>
          <w:ilvl w:val="0"/>
          <w:numId w:val="28"/>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Construct all improvements required in any existing permit and any additional improvements</w:t>
      </w:r>
      <w:r w:rsidR="00EA75BC" w:rsidRPr="00E853C9">
        <w:rPr>
          <w:rFonts w:ascii="Aptos" w:hAnsi="Aptos" w:cs="Calibri"/>
          <w:color w:val="000000"/>
          <w:kern w:val="0"/>
        </w:rPr>
        <w:t xml:space="preserve"> </w:t>
      </w:r>
      <w:r w:rsidRPr="00E853C9">
        <w:rPr>
          <w:rFonts w:ascii="Aptos" w:hAnsi="Aptos" w:cs="Calibri"/>
          <w:color w:val="000000"/>
          <w:kern w:val="0"/>
        </w:rPr>
        <w:t>required by the village board prior to issuance of the zoning permit.</w:t>
      </w:r>
    </w:p>
    <w:p w14:paraId="7F5B7AC0" w14:textId="77777777" w:rsidR="00EA75BC" w:rsidRPr="00E853C9" w:rsidRDefault="00EA75BC" w:rsidP="00BD18D1">
      <w:pPr>
        <w:autoSpaceDE w:val="0"/>
        <w:autoSpaceDN w:val="0"/>
        <w:adjustRightInd w:val="0"/>
        <w:spacing w:after="0" w:line="240" w:lineRule="auto"/>
        <w:jc w:val="both"/>
        <w:rPr>
          <w:rFonts w:ascii="Aptos" w:hAnsi="Aptos" w:cs="Calibri-Italic"/>
          <w:i/>
          <w:iCs/>
          <w:color w:val="000000"/>
          <w:kern w:val="0"/>
        </w:rPr>
      </w:pPr>
    </w:p>
    <w:p w14:paraId="215ADD74" w14:textId="0A7CCF9B"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189E69DD" w:rsidRPr="00E853C9">
        <w:rPr>
          <w:rFonts w:ascii="Aptos" w:hAnsi="Aptos" w:cs="Calibri-Bold"/>
          <w:b/>
          <w:bCs/>
          <w:color w:val="000000"/>
          <w:kern w:val="0"/>
        </w:rPr>
        <w:t>8</w:t>
      </w:r>
      <w:r w:rsidRPr="00E853C9">
        <w:rPr>
          <w:rFonts w:ascii="Aptos" w:hAnsi="Aptos" w:cs="Calibri-Bold"/>
          <w:b/>
          <w:bCs/>
          <w:color w:val="000000"/>
          <w:kern w:val="0"/>
        </w:rPr>
        <w:t>20. Conditions</w:t>
      </w:r>
    </w:p>
    <w:p w14:paraId="38E88FC1" w14:textId="77777777" w:rsidR="00EA75BC" w:rsidRPr="00E853C9" w:rsidRDefault="00EA75BC" w:rsidP="00BD18D1">
      <w:pPr>
        <w:autoSpaceDE w:val="0"/>
        <w:autoSpaceDN w:val="0"/>
        <w:adjustRightInd w:val="0"/>
        <w:spacing w:after="0" w:line="240" w:lineRule="auto"/>
        <w:jc w:val="both"/>
        <w:rPr>
          <w:rFonts w:ascii="Aptos" w:hAnsi="Aptos" w:cs="Calibri-Italic"/>
          <w:i/>
          <w:iCs/>
          <w:color w:val="000000"/>
          <w:kern w:val="0"/>
        </w:rPr>
      </w:pPr>
    </w:p>
    <w:p w14:paraId="0AB7D1AC" w14:textId="16A0C94F" w:rsidR="00EA75BC"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Before a zoning permit is approved, the applicant shall have executed a contract with the village, if</w:t>
      </w:r>
      <w:r w:rsidR="00EA75BC" w:rsidRPr="00E853C9">
        <w:rPr>
          <w:rFonts w:ascii="Aptos" w:hAnsi="Aptos" w:cs="Calibri"/>
          <w:color w:val="000000"/>
          <w:kern w:val="0"/>
        </w:rPr>
        <w:t xml:space="preserve"> </w:t>
      </w:r>
      <w:r w:rsidRPr="00E853C9">
        <w:rPr>
          <w:rFonts w:ascii="Aptos" w:hAnsi="Aptos" w:cs="Calibri"/>
          <w:color w:val="000000"/>
          <w:kern w:val="0"/>
        </w:rPr>
        <w:t>required, and a performance bond, certified check, or bank letter of credit shall have been deposited</w:t>
      </w:r>
      <w:r w:rsidR="00EA75BC" w:rsidRPr="00E853C9">
        <w:rPr>
          <w:rFonts w:ascii="Aptos" w:hAnsi="Aptos" w:cs="Calibri"/>
          <w:color w:val="000000"/>
          <w:kern w:val="0"/>
        </w:rPr>
        <w:t xml:space="preserve"> covering the estimated cost of the required improvements that have been designated by the village board. The performance bond, certified check, or bank letter shall be to the village and shall provide that the applicant, his heirs, successors, and assigns, their </w:t>
      </w:r>
      <w:proofErr w:type="gramStart"/>
      <w:r w:rsidR="00EA75BC" w:rsidRPr="00E853C9">
        <w:rPr>
          <w:rFonts w:ascii="Aptos" w:hAnsi="Aptos" w:cs="Calibri"/>
          <w:color w:val="000000"/>
          <w:kern w:val="0"/>
        </w:rPr>
        <w:t>agent</w:t>
      </w:r>
      <w:proofErr w:type="gramEnd"/>
      <w:r w:rsidR="00EA75BC" w:rsidRPr="00E853C9">
        <w:rPr>
          <w:rFonts w:ascii="Aptos" w:hAnsi="Aptos" w:cs="Calibri"/>
          <w:color w:val="000000"/>
          <w:kern w:val="0"/>
        </w:rPr>
        <w:t xml:space="preserve"> or servants, will comply with all applicable terms, conditions, provisions, and requirements of this law; will faithfully perform and complete the work of constructing and installing such facilities or improvements in accordance with the zoning permit. Any such bond shall require the approval of the village board and the village attorney as to form, sufficiency, manner of execution, and surety. Wherever a certified check is made, the same shall be made payable to the village.</w:t>
      </w:r>
    </w:p>
    <w:p w14:paraId="16880FDD" w14:textId="46B00EB4" w:rsidR="00D53EC6" w:rsidRPr="00E853C9" w:rsidRDefault="00D53EC6" w:rsidP="00BD18D1">
      <w:pPr>
        <w:autoSpaceDE w:val="0"/>
        <w:autoSpaceDN w:val="0"/>
        <w:adjustRightInd w:val="0"/>
        <w:spacing w:after="0" w:line="240" w:lineRule="auto"/>
        <w:jc w:val="both"/>
        <w:rPr>
          <w:rFonts w:ascii="Aptos" w:hAnsi="Aptos" w:cs="Calibri"/>
          <w:color w:val="000000"/>
          <w:kern w:val="0"/>
        </w:rPr>
      </w:pPr>
    </w:p>
    <w:p w14:paraId="7BED18A5" w14:textId="47A11EDC"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5A2BD2E9" w:rsidRPr="00E853C9">
        <w:rPr>
          <w:rFonts w:ascii="Aptos" w:hAnsi="Aptos" w:cs="Calibri-Bold"/>
          <w:b/>
          <w:bCs/>
          <w:color w:val="000000"/>
          <w:kern w:val="0"/>
        </w:rPr>
        <w:t>8</w:t>
      </w:r>
      <w:r w:rsidRPr="00E853C9">
        <w:rPr>
          <w:rFonts w:ascii="Aptos" w:hAnsi="Aptos" w:cs="Calibri-Bold"/>
          <w:b/>
          <w:bCs/>
          <w:color w:val="000000"/>
          <w:kern w:val="0"/>
        </w:rPr>
        <w:t>30. Extension of Time</w:t>
      </w:r>
    </w:p>
    <w:p w14:paraId="095B6928" w14:textId="77777777" w:rsidR="00EA75BC" w:rsidRPr="00E853C9" w:rsidRDefault="00EA75BC" w:rsidP="00BD18D1">
      <w:pPr>
        <w:autoSpaceDE w:val="0"/>
        <w:autoSpaceDN w:val="0"/>
        <w:adjustRightInd w:val="0"/>
        <w:spacing w:after="0" w:line="240" w:lineRule="auto"/>
        <w:jc w:val="both"/>
        <w:rPr>
          <w:rFonts w:ascii="Aptos" w:hAnsi="Aptos" w:cs="Calibri-Bold"/>
          <w:b/>
          <w:bCs/>
          <w:color w:val="000000"/>
          <w:kern w:val="0"/>
        </w:rPr>
      </w:pPr>
    </w:p>
    <w:p w14:paraId="0CC45FE3" w14:textId="49F8B47E" w:rsidR="00EA75BC"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construction or installation of any improvements or facilities, for which guarantee has been made</w:t>
      </w:r>
      <w:r w:rsidR="00EA75BC" w:rsidRPr="00E853C9">
        <w:rPr>
          <w:rFonts w:ascii="Aptos" w:hAnsi="Aptos" w:cs="Calibri"/>
          <w:color w:val="000000"/>
          <w:kern w:val="0"/>
        </w:rPr>
        <w:t xml:space="preserve"> by the applicant shall be completed within two years from the date of approval of the site plan. The applicant may request an extension of time, provided he can show reasonable cause for inability to perform said improvements within the required time, at the end of which time the village may use as much of the guarantee to construct the improvements as necessary. The same shall apply whenever construction of improvements is not performed in accordance with applicable standards and specifications.</w:t>
      </w:r>
    </w:p>
    <w:p w14:paraId="044A4487" w14:textId="45A7143E" w:rsidR="00EA75BC" w:rsidRPr="00E853C9" w:rsidRDefault="00EA75BC" w:rsidP="00BD18D1">
      <w:pPr>
        <w:autoSpaceDE w:val="0"/>
        <w:autoSpaceDN w:val="0"/>
        <w:adjustRightInd w:val="0"/>
        <w:spacing w:after="0" w:line="240" w:lineRule="auto"/>
        <w:jc w:val="both"/>
        <w:rPr>
          <w:rFonts w:ascii="Aptos" w:hAnsi="Aptos" w:cs="Calibri"/>
          <w:color w:val="000000"/>
          <w:kern w:val="0"/>
        </w:rPr>
      </w:pPr>
    </w:p>
    <w:p w14:paraId="5AB1F291" w14:textId="5C5566D8"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1EC38B4D" w:rsidRPr="00E853C9">
        <w:rPr>
          <w:rFonts w:ascii="Aptos" w:hAnsi="Aptos" w:cs="Calibri-Bold"/>
          <w:b/>
          <w:bCs/>
          <w:color w:val="000000"/>
          <w:kern w:val="0"/>
        </w:rPr>
        <w:t>8</w:t>
      </w:r>
      <w:r w:rsidRPr="00E853C9">
        <w:rPr>
          <w:rFonts w:ascii="Aptos" w:hAnsi="Aptos" w:cs="Calibri-Bold"/>
          <w:b/>
          <w:bCs/>
          <w:color w:val="000000"/>
          <w:kern w:val="0"/>
        </w:rPr>
        <w:t>40. Schedule of Improvements</w:t>
      </w:r>
    </w:p>
    <w:p w14:paraId="288DFC19" w14:textId="77777777" w:rsidR="00EA75BC" w:rsidRPr="00E853C9" w:rsidRDefault="00EA75BC" w:rsidP="00BD18D1">
      <w:pPr>
        <w:autoSpaceDE w:val="0"/>
        <w:autoSpaceDN w:val="0"/>
        <w:adjustRightInd w:val="0"/>
        <w:spacing w:after="0" w:line="240" w:lineRule="auto"/>
        <w:jc w:val="both"/>
        <w:rPr>
          <w:rFonts w:ascii="Aptos" w:hAnsi="Aptos" w:cs="Calibri-Bold"/>
          <w:b/>
          <w:bCs/>
          <w:color w:val="000000"/>
          <w:kern w:val="0"/>
        </w:rPr>
      </w:pPr>
    </w:p>
    <w:p w14:paraId="77B382DC" w14:textId="4A86BB7A" w:rsidR="00D53EC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When any one of the guarantees is issued pursuant to the preceding sections, the village and applicant</w:t>
      </w:r>
      <w:r w:rsidR="00EA75BC" w:rsidRPr="00E853C9">
        <w:rPr>
          <w:rFonts w:ascii="Aptos" w:hAnsi="Aptos" w:cs="Calibri"/>
          <w:color w:val="000000"/>
          <w:kern w:val="0"/>
        </w:rPr>
        <w:t xml:space="preserve"> shall enter into a written agreement itemizing the schedule of improvements in sequence with the cost opposite each phase of construction or installation, provided that each cost as listed may be repaid to the applicant upon completion and approval after inspection of such improvement or installation. However, 10% of the guarantee shall not be repaid to the applicant until one year following the completion and inspection by the village of all construction and installation covered by the guarantee.</w:t>
      </w:r>
    </w:p>
    <w:p w14:paraId="11579110" w14:textId="77777777" w:rsidR="00EA75BC" w:rsidRPr="00E853C9" w:rsidRDefault="00EA75BC" w:rsidP="00BD18D1">
      <w:pPr>
        <w:autoSpaceDE w:val="0"/>
        <w:autoSpaceDN w:val="0"/>
        <w:adjustRightInd w:val="0"/>
        <w:spacing w:after="0" w:line="240" w:lineRule="auto"/>
        <w:jc w:val="both"/>
        <w:rPr>
          <w:rFonts w:ascii="Aptos" w:hAnsi="Aptos" w:cs="Calibri"/>
          <w:color w:val="000000"/>
          <w:kern w:val="0"/>
        </w:rPr>
      </w:pPr>
    </w:p>
    <w:p w14:paraId="006D2C19" w14:textId="0F8B8BBB" w:rsidR="00D53EC6" w:rsidRPr="00E853C9" w:rsidRDefault="00D53EC6" w:rsidP="00BD18D1">
      <w:pPr>
        <w:pStyle w:val="Heading2"/>
        <w:spacing w:line="276" w:lineRule="auto"/>
        <w:jc w:val="both"/>
      </w:pPr>
      <w:r>
        <w:t xml:space="preserve">ARTICLE </w:t>
      </w:r>
      <w:r w:rsidR="0D94AC5B">
        <w:t>9</w:t>
      </w:r>
      <w:r>
        <w:t>. NONCONFORMITIES</w:t>
      </w:r>
    </w:p>
    <w:p w14:paraId="174E6C29" w14:textId="77777777" w:rsidR="00EA75BC" w:rsidRPr="00E853C9" w:rsidRDefault="00EA75BC" w:rsidP="00BD18D1">
      <w:pPr>
        <w:autoSpaceDE w:val="0"/>
        <w:autoSpaceDN w:val="0"/>
        <w:adjustRightInd w:val="0"/>
        <w:spacing w:after="0" w:line="240" w:lineRule="auto"/>
        <w:jc w:val="both"/>
        <w:rPr>
          <w:rFonts w:ascii="Aptos" w:hAnsi="Aptos" w:cs="Calibri-Bold"/>
          <w:b/>
          <w:bCs/>
          <w:color w:val="000000"/>
          <w:kern w:val="0"/>
        </w:rPr>
      </w:pPr>
    </w:p>
    <w:p w14:paraId="774177C5" w14:textId="1D3C13BF"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33413045" w:rsidRPr="00E853C9">
        <w:rPr>
          <w:rFonts w:ascii="Aptos" w:hAnsi="Aptos" w:cs="Calibri-Bold"/>
          <w:b/>
          <w:bCs/>
          <w:color w:val="000000"/>
          <w:kern w:val="0"/>
        </w:rPr>
        <w:t>9</w:t>
      </w:r>
      <w:r w:rsidRPr="00E853C9">
        <w:rPr>
          <w:rFonts w:ascii="Aptos" w:hAnsi="Aptos" w:cs="Calibri-Bold"/>
          <w:b/>
          <w:bCs/>
          <w:color w:val="000000"/>
          <w:kern w:val="0"/>
        </w:rPr>
        <w:t>10. Intent</w:t>
      </w:r>
    </w:p>
    <w:p w14:paraId="06744E1B" w14:textId="77777777" w:rsidR="00EA75BC" w:rsidRPr="00E853C9" w:rsidRDefault="00EA75BC" w:rsidP="00BD18D1">
      <w:pPr>
        <w:autoSpaceDE w:val="0"/>
        <w:autoSpaceDN w:val="0"/>
        <w:adjustRightInd w:val="0"/>
        <w:spacing w:after="0" w:line="240" w:lineRule="auto"/>
        <w:jc w:val="both"/>
        <w:rPr>
          <w:rFonts w:ascii="Aptos" w:hAnsi="Aptos" w:cs="Calibri-Bold"/>
          <w:b/>
          <w:bCs/>
          <w:color w:val="000000"/>
          <w:kern w:val="0"/>
        </w:rPr>
      </w:pPr>
    </w:p>
    <w:p w14:paraId="259CC5B8" w14:textId="1DFFEFBA" w:rsidR="00D53EC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The intent of this article is to recognize lots and structures </w:t>
      </w:r>
      <w:r w:rsidR="00EA75BC" w:rsidRPr="00E853C9">
        <w:rPr>
          <w:rFonts w:ascii="Aptos" w:hAnsi="Aptos" w:cs="Calibri"/>
          <w:color w:val="000000"/>
          <w:kern w:val="0"/>
        </w:rPr>
        <w:t>that</w:t>
      </w:r>
      <w:r w:rsidRPr="00E853C9">
        <w:rPr>
          <w:rFonts w:ascii="Aptos" w:hAnsi="Aptos" w:cs="Calibri"/>
          <w:color w:val="000000"/>
          <w:kern w:val="0"/>
        </w:rPr>
        <w:t xml:space="preserve"> legally existed prior to the enactment</w:t>
      </w:r>
      <w:r w:rsidR="00EA75BC" w:rsidRPr="00E853C9">
        <w:rPr>
          <w:rFonts w:ascii="Aptos" w:hAnsi="Aptos" w:cs="Calibri"/>
          <w:color w:val="000000"/>
          <w:kern w:val="0"/>
        </w:rPr>
        <w:t xml:space="preserve"> or subsequent amendment of this law which would be prohibited or unreasonably restricted by the requirements herein. All rights of nonconformity shall continue regardless of the transfer of ownership of nonconforming lots or structures.</w:t>
      </w:r>
    </w:p>
    <w:p w14:paraId="685EF82D" w14:textId="0D884208" w:rsidR="00D53EC6" w:rsidRPr="00E853C9" w:rsidRDefault="00D53EC6" w:rsidP="00BD18D1">
      <w:pPr>
        <w:autoSpaceDE w:val="0"/>
        <w:autoSpaceDN w:val="0"/>
        <w:adjustRightInd w:val="0"/>
        <w:spacing w:after="0" w:line="240" w:lineRule="auto"/>
        <w:jc w:val="both"/>
        <w:rPr>
          <w:rFonts w:ascii="Aptos" w:hAnsi="Aptos" w:cs="Calibri"/>
          <w:color w:val="000000"/>
          <w:kern w:val="0"/>
        </w:rPr>
      </w:pPr>
    </w:p>
    <w:p w14:paraId="1E63B56F" w14:textId="23AE6597"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099B62D5" w:rsidRPr="00E853C9">
        <w:rPr>
          <w:rFonts w:ascii="Aptos" w:hAnsi="Aptos" w:cs="Calibri-Bold"/>
          <w:b/>
          <w:bCs/>
          <w:color w:val="000000"/>
          <w:kern w:val="0"/>
        </w:rPr>
        <w:t>9</w:t>
      </w:r>
      <w:r w:rsidRPr="00E853C9">
        <w:rPr>
          <w:rFonts w:ascii="Aptos" w:hAnsi="Aptos" w:cs="Calibri-Bold"/>
          <w:b/>
          <w:bCs/>
          <w:color w:val="000000"/>
          <w:kern w:val="0"/>
        </w:rPr>
        <w:t>20. Nonconforming Lots</w:t>
      </w:r>
    </w:p>
    <w:p w14:paraId="5199254E" w14:textId="77777777" w:rsidR="00EA75BC" w:rsidRPr="00E853C9" w:rsidRDefault="00EA75BC" w:rsidP="00BD18D1">
      <w:pPr>
        <w:autoSpaceDE w:val="0"/>
        <w:autoSpaceDN w:val="0"/>
        <w:adjustRightInd w:val="0"/>
        <w:spacing w:after="0" w:line="240" w:lineRule="auto"/>
        <w:jc w:val="both"/>
        <w:rPr>
          <w:rFonts w:ascii="Aptos" w:hAnsi="Aptos" w:cs="Calibri-Bold"/>
          <w:b/>
          <w:bCs/>
          <w:color w:val="000000"/>
          <w:kern w:val="0"/>
        </w:rPr>
      </w:pPr>
    </w:p>
    <w:p w14:paraId="6428B0EA" w14:textId="77777777" w:rsidR="00EA75BC"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Any lot held under separate ownership prior to the enactment or amendment of this law, and having a</w:t>
      </w:r>
      <w:r w:rsidR="00EA75BC" w:rsidRPr="00E853C9">
        <w:rPr>
          <w:rFonts w:ascii="Aptos" w:hAnsi="Aptos" w:cs="Calibri"/>
          <w:color w:val="000000"/>
          <w:kern w:val="0"/>
        </w:rPr>
        <w:t xml:space="preserve"> </w:t>
      </w:r>
      <w:r w:rsidRPr="00E853C9">
        <w:rPr>
          <w:rFonts w:ascii="Aptos" w:hAnsi="Aptos" w:cs="Calibri"/>
          <w:color w:val="000000"/>
          <w:kern w:val="0"/>
        </w:rPr>
        <w:t xml:space="preserve">width, </w:t>
      </w:r>
      <w:proofErr w:type="gramStart"/>
      <w:r w:rsidRPr="00E853C9">
        <w:rPr>
          <w:rFonts w:ascii="Aptos" w:hAnsi="Aptos" w:cs="Calibri"/>
          <w:color w:val="000000"/>
          <w:kern w:val="0"/>
        </w:rPr>
        <w:t>depth</w:t>
      </w:r>
      <w:proofErr w:type="gramEnd"/>
      <w:r w:rsidRPr="00E853C9">
        <w:rPr>
          <w:rFonts w:ascii="Aptos" w:hAnsi="Aptos" w:cs="Calibri"/>
          <w:color w:val="000000"/>
          <w:kern w:val="0"/>
        </w:rPr>
        <w:t xml:space="preserve"> or area less than the minimum requirements set forth in this law, may be developed</w:t>
      </w:r>
      <w:r w:rsidR="00EA75BC" w:rsidRPr="00E853C9">
        <w:rPr>
          <w:rFonts w:ascii="Aptos" w:hAnsi="Aptos" w:cs="Calibri"/>
          <w:color w:val="000000"/>
          <w:kern w:val="0"/>
        </w:rPr>
        <w:t xml:space="preserve"> </w:t>
      </w:r>
      <w:r w:rsidRPr="00E853C9">
        <w:rPr>
          <w:rFonts w:ascii="Aptos" w:hAnsi="Aptos" w:cs="Calibri"/>
          <w:color w:val="000000"/>
          <w:kern w:val="0"/>
        </w:rPr>
        <w:t>provided that such lot has sufficient width, depth and area to undertake development which will:</w:t>
      </w:r>
    </w:p>
    <w:p w14:paraId="46AAAEF1" w14:textId="77777777" w:rsidR="00EA75BC" w:rsidRPr="00E853C9" w:rsidRDefault="00D53EC6" w:rsidP="00BD18D1">
      <w:pPr>
        <w:pStyle w:val="ListParagraph"/>
        <w:numPr>
          <w:ilvl w:val="0"/>
          <w:numId w:val="29"/>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maintain the required minimum front setback; and</w:t>
      </w:r>
    </w:p>
    <w:p w14:paraId="5FE606C8" w14:textId="0486E924" w:rsidR="00D53EC6" w:rsidRPr="00E853C9" w:rsidRDefault="00D53EC6" w:rsidP="00BD18D1">
      <w:pPr>
        <w:pStyle w:val="ListParagraph"/>
        <w:numPr>
          <w:ilvl w:val="0"/>
          <w:numId w:val="29"/>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maintain the required minimum side and rear setbacks.</w:t>
      </w:r>
    </w:p>
    <w:p w14:paraId="13248EB1" w14:textId="77777777" w:rsidR="00EA75BC" w:rsidRPr="00E853C9" w:rsidRDefault="00EA75BC" w:rsidP="00BD18D1">
      <w:pPr>
        <w:pStyle w:val="ListParagraph"/>
        <w:autoSpaceDE w:val="0"/>
        <w:autoSpaceDN w:val="0"/>
        <w:adjustRightInd w:val="0"/>
        <w:spacing w:after="0" w:line="240" w:lineRule="auto"/>
        <w:jc w:val="both"/>
        <w:rPr>
          <w:rFonts w:ascii="Aptos" w:hAnsi="Aptos" w:cs="Calibri"/>
          <w:color w:val="000000"/>
          <w:kern w:val="0"/>
        </w:rPr>
      </w:pPr>
    </w:p>
    <w:p w14:paraId="169F1807" w14:textId="0C5CD483"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2914DF7E" w:rsidRPr="00E853C9">
        <w:rPr>
          <w:rFonts w:ascii="Aptos" w:hAnsi="Aptos" w:cs="Calibri-Bold"/>
          <w:b/>
          <w:bCs/>
          <w:color w:val="000000"/>
          <w:kern w:val="0"/>
        </w:rPr>
        <w:t>9</w:t>
      </w:r>
      <w:r w:rsidRPr="00E853C9">
        <w:rPr>
          <w:rFonts w:ascii="Aptos" w:hAnsi="Aptos" w:cs="Calibri-Bold"/>
          <w:b/>
          <w:bCs/>
          <w:color w:val="000000"/>
          <w:kern w:val="0"/>
        </w:rPr>
        <w:t>30. Nonconforming Structures</w:t>
      </w:r>
    </w:p>
    <w:p w14:paraId="403924AC" w14:textId="77777777" w:rsidR="00EA75BC" w:rsidRPr="00E853C9" w:rsidRDefault="00EA75BC" w:rsidP="00BD18D1">
      <w:pPr>
        <w:autoSpaceDE w:val="0"/>
        <w:autoSpaceDN w:val="0"/>
        <w:adjustRightInd w:val="0"/>
        <w:spacing w:after="0" w:line="240" w:lineRule="auto"/>
        <w:jc w:val="both"/>
        <w:rPr>
          <w:rFonts w:ascii="Aptos" w:hAnsi="Aptos" w:cs="Calibri-Bold"/>
          <w:b/>
          <w:bCs/>
          <w:color w:val="000000"/>
          <w:kern w:val="0"/>
        </w:rPr>
      </w:pPr>
    </w:p>
    <w:p w14:paraId="70697133" w14:textId="153988E0" w:rsidR="00D53EC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No structure which by the enactment or amendment of this law is made nonconforming or placed in a</w:t>
      </w:r>
      <w:r w:rsidR="0064679A" w:rsidRPr="00E853C9">
        <w:rPr>
          <w:rFonts w:ascii="Aptos" w:hAnsi="Aptos" w:cs="Calibri"/>
          <w:color w:val="000000"/>
          <w:kern w:val="0"/>
        </w:rPr>
        <w:t xml:space="preserve"> nonconforming situation </w:t>
      </w:r>
      <w:proofErr w:type="gramStart"/>
      <w:r w:rsidR="0064679A" w:rsidRPr="00E853C9">
        <w:rPr>
          <w:rFonts w:ascii="Aptos" w:hAnsi="Aptos" w:cs="Calibri"/>
          <w:color w:val="000000"/>
          <w:kern w:val="0"/>
        </w:rPr>
        <w:t>with regard to</w:t>
      </w:r>
      <w:proofErr w:type="gramEnd"/>
      <w:r w:rsidR="0064679A" w:rsidRPr="00E853C9">
        <w:rPr>
          <w:rFonts w:ascii="Aptos" w:hAnsi="Aptos" w:cs="Calibri"/>
          <w:color w:val="000000"/>
          <w:kern w:val="0"/>
        </w:rPr>
        <w:t xml:space="preserve"> setbacks, lot coverage, height or any requirement of this law, shall be changed so as to increase its nonconformity.</w:t>
      </w:r>
    </w:p>
    <w:p w14:paraId="76DF5E51" w14:textId="77777777" w:rsidR="0064679A" w:rsidRPr="00E853C9" w:rsidRDefault="0064679A" w:rsidP="00BD18D1">
      <w:pPr>
        <w:autoSpaceDE w:val="0"/>
        <w:autoSpaceDN w:val="0"/>
        <w:adjustRightInd w:val="0"/>
        <w:spacing w:after="0" w:line="240" w:lineRule="auto"/>
        <w:jc w:val="both"/>
        <w:rPr>
          <w:rFonts w:ascii="Aptos" w:hAnsi="Aptos" w:cs="Calibri"/>
          <w:color w:val="000000"/>
          <w:kern w:val="0"/>
        </w:rPr>
      </w:pPr>
    </w:p>
    <w:p w14:paraId="6A01D91D" w14:textId="2F853006"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69BB4ECA" w:rsidRPr="00E853C9">
        <w:rPr>
          <w:rFonts w:ascii="Aptos" w:hAnsi="Aptos" w:cs="Calibri-Bold"/>
          <w:b/>
          <w:bCs/>
          <w:color w:val="000000"/>
          <w:kern w:val="0"/>
        </w:rPr>
        <w:t>9</w:t>
      </w:r>
      <w:r w:rsidRPr="00E853C9">
        <w:rPr>
          <w:rFonts w:ascii="Aptos" w:hAnsi="Aptos" w:cs="Calibri-Bold"/>
          <w:b/>
          <w:bCs/>
          <w:color w:val="000000"/>
          <w:kern w:val="0"/>
        </w:rPr>
        <w:t>40. Nonconforming Structures Damaged or Destroyed</w:t>
      </w:r>
    </w:p>
    <w:p w14:paraId="769C225D" w14:textId="77777777" w:rsidR="0064679A" w:rsidRPr="00E853C9" w:rsidRDefault="0064679A" w:rsidP="00BD18D1">
      <w:pPr>
        <w:autoSpaceDE w:val="0"/>
        <w:autoSpaceDN w:val="0"/>
        <w:adjustRightInd w:val="0"/>
        <w:spacing w:after="0" w:line="240" w:lineRule="auto"/>
        <w:jc w:val="both"/>
        <w:rPr>
          <w:rFonts w:ascii="Aptos" w:hAnsi="Aptos" w:cs="Calibri-Bold"/>
          <w:b/>
          <w:bCs/>
          <w:color w:val="000000"/>
          <w:kern w:val="0"/>
        </w:rPr>
      </w:pPr>
    </w:p>
    <w:p w14:paraId="63F32917" w14:textId="74C879E6" w:rsidR="00D53EC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Any structure which is nonconforming as to setbacks, </w:t>
      </w:r>
      <w:proofErr w:type="gramStart"/>
      <w:r w:rsidRPr="00E853C9">
        <w:rPr>
          <w:rFonts w:ascii="Aptos" w:hAnsi="Aptos" w:cs="Calibri"/>
          <w:color w:val="000000"/>
          <w:kern w:val="0"/>
        </w:rPr>
        <w:t>height</w:t>
      </w:r>
      <w:proofErr w:type="gramEnd"/>
      <w:r w:rsidRPr="00E853C9">
        <w:rPr>
          <w:rFonts w:ascii="Aptos" w:hAnsi="Aptos" w:cs="Calibri"/>
          <w:color w:val="000000"/>
          <w:kern w:val="0"/>
        </w:rPr>
        <w:t xml:space="preserve"> or any other requirement of this law, which</w:t>
      </w:r>
      <w:r w:rsidR="0064679A" w:rsidRPr="00E853C9">
        <w:rPr>
          <w:rFonts w:ascii="Aptos" w:hAnsi="Aptos" w:cs="Calibri"/>
          <w:color w:val="000000"/>
          <w:kern w:val="0"/>
        </w:rPr>
        <w:t xml:space="preserve"> is damaged or destroyed by fire or other hazard, may be repaired, restored or reconstructed provided that such work is undertaken within one year of the date on which the damage or destruction occurred. No such work shall increase the nonconformity of the structure.</w:t>
      </w:r>
    </w:p>
    <w:p w14:paraId="331B6F37" w14:textId="77777777" w:rsidR="0064679A" w:rsidRPr="00E853C9" w:rsidRDefault="0064679A" w:rsidP="00BD18D1">
      <w:pPr>
        <w:autoSpaceDE w:val="0"/>
        <w:autoSpaceDN w:val="0"/>
        <w:adjustRightInd w:val="0"/>
        <w:spacing w:after="0" w:line="240" w:lineRule="auto"/>
        <w:jc w:val="both"/>
        <w:rPr>
          <w:rFonts w:ascii="Aptos" w:hAnsi="Aptos" w:cs="Calibri"/>
          <w:color w:val="000000"/>
          <w:kern w:val="0"/>
        </w:rPr>
      </w:pPr>
    </w:p>
    <w:p w14:paraId="446F9F33" w14:textId="747D0917" w:rsidR="00D53EC6" w:rsidRPr="00E853C9" w:rsidRDefault="00D53EC6" w:rsidP="00BD18D1">
      <w:pPr>
        <w:pStyle w:val="Heading2"/>
        <w:spacing w:line="276" w:lineRule="auto"/>
        <w:jc w:val="both"/>
      </w:pPr>
      <w:r>
        <w:t xml:space="preserve">ARTICLE </w:t>
      </w:r>
      <w:r w:rsidR="6AF37528">
        <w:t>10</w:t>
      </w:r>
      <w:r>
        <w:t>. ADMINISTRATION</w:t>
      </w:r>
    </w:p>
    <w:p w14:paraId="012A1C17" w14:textId="77777777" w:rsidR="0064679A" w:rsidRPr="00E853C9" w:rsidRDefault="0064679A" w:rsidP="00BD18D1">
      <w:pPr>
        <w:autoSpaceDE w:val="0"/>
        <w:autoSpaceDN w:val="0"/>
        <w:adjustRightInd w:val="0"/>
        <w:spacing w:after="0" w:line="240" w:lineRule="auto"/>
        <w:jc w:val="both"/>
        <w:rPr>
          <w:rFonts w:ascii="Aptos" w:hAnsi="Aptos" w:cs="Calibri-Bold"/>
          <w:b/>
          <w:bCs/>
          <w:color w:val="000000"/>
          <w:kern w:val="0"/>
        </w:rPr>
      </w:pPr>
    </w:p>
    <w:p w14:paraId="093B3CF3" w14:textId="6523583A"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72451DF6" w:rsidRPr="00E853C9">
        <w:rPr>
          <w:rFonts w:ascii="Aptos" w:hAnsi="Aptos" w:cs="Calibri-Bold"/>
          <w:b/>
          <w:bCs/>
          <w:color w:val="000000"/>
          <w:kern w:val="0"/>
        </w:rPr>
        <w:t>10</w:t>
      </w:r>
      <w:r w:rsidRPr="00E853C9">
        <w:rPr>
          <w:rFonts w:ascii="Aptos" w:hAnsi="Aptos" w:cs="Calibri-Bold"/>
          <w:b/>
          <w:bCs/>
          <w:color w:val="000000"/>
          <w:kern w:val="0"/>
        </w:rPr>
        <w:t>10. Zoning Officer</w:t>
      </w:r>
    </w:p>
    <w:p w14:paraId="38BA5BC5" w14:textId="77777777" w:rsidR="0064679A" w:rsidRPr="00E853C9" w:rsidRDefault="0064679A" w:rsidP="00BD18D1">
      <w:pPr>
        <w:autoSpaceDE w:val="0"/>
        <w:autoSpaceDN w:val="0"/>
        <w:adjustRightInd w:val="0"/>
        <w:spacing w:after="0" w:line="240" w:lineRule="auto"/>
        <w:jc w:val="both"/>
        <w:rPr>
          <w:rFonts w:ascii="Aptos" w:hAnsi="Aptos" w:cs="Calibri-Bold"/>
          <w:b/>
          <w:bCs/>
          <w:color w:val="000000"/>
          <w:kern w:val="0"/>
        </w:rPr>
      </w:pPr>
    </w:p>
    <w:p w14:paraId="409DEC73" w14:textId="40EEDCDD" w:rsidR="00D53EC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village board shall appoint a zoning officer to carry out specific administrative functions as</w:t>
      </w:r>
      <w:r w:rsidR="0064679A" w:rsidRPr="00E853C9">
        <w:rPr>
          <w:rFonts w:ascii="Aptos" w:hAnsi="Aptos" w:cs="Calibri"/>
          <w:color w:val="000000"/>
          <w:kern w:val="0"/>
        </w:rPr>
        <w:t xml:space="preserve"> designated in this law, and to enforce this law. The duties of the zoning officer shall include the following:</w:t>
      </w:r>
    </w:p>
    <w:p w14:paraId="41786A7F" w14:textId="77777777" w:rsidR="0064679A" w:rsidRPr="00E853C9" w:rsidRDefault="00D53EC6" w:rsidP="00BD18D1">
      <w:pPr>
        <w:pStyle w:val="ListParagraph"/>
        <w:numPr>
          <w:ilvl w:val="0"/>
          <w:numId w:val="30"/>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Approve and disapprove zoning permits and certificates of </w:t>
      </w:r>
      <w:proofErr w:type="gramStart"/>
      <w:r w:rsidRPr="00E853C9">
        <w:rPr>
          <w:rFonts w:ascii="Aptos" w:hAnsi="Aptos" w:cs="Calibri"/>
          <w:color w:val="000000"/>
          <w:kern w:val="0"/>
        </w:rPr>
        <w:t>compliance;</w:t>
      </w:r>
      <w:proofErr w:type="gramEnd"/>
    </w:p>
    <w:p w14:paraId="249A1A6C" w14:textId="77777777" w:rsidR="0064679A" w:rsidRPr="00E853C9" w:rsidRDefault="00D53EC6" w:rsidP="00BD18D1">
      <w:pPr>
        <w:pStyle w:val="ListParagraph"/>
        <w:numPr>
          <w:ilvl w:val="0"/>
          <w:numId w:val="30"/>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Scale and interpret zone boundaries on the zoning </w:t>
      </w:r>
      <w:proofErr w:type="gramStart"/>
      <w:r w:rsidRPr="00E853C9">
        <w:rPr>
          <w:rFonts w:ascii="Aptos" w:hAnsi="Aptos" w:cs="Calibri"/>
          <w:color w:val="000000"/>
          <w:kern w:val="0"/>
        </w:rPr>
        <w:t>map;</w:t>
      </w:r>
      <w:proofErr w:type="gramEnd"/>
    </w:p>
    <w:p w14:paraId="31EABCD3" w14:textId="77777777" w:rsidR="0064679A" w:rsidRPr="00E853C9" w:rsidRDefault="00D53EC6" w:rsidP="00BD18D1">
      <w:pPr>
        <w:pStyle w:val="ListParagraph"/>
        <w:numPr>
          <w:ilvl w:val="0"/>
          <w:numId w:val="30"/>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Refer appropriate matters to the board of appeals or village </w:t>
      </w:r>
      <w:proofErr w:type="gramStart"/>
      <w:r w:rsidRPr="00E853C9">
        <w:rPr>
          <w:rFonts w:ascii="Aptos" w:hAnsi="Aptos" w:cs="Calibri"/>
          <w:color w:val="000000"/>
          <w:kern w:val="0"/>
        </w:rPr>
        <w:t>board;</w:t>
      </w:r>
      <w:proofErr w:type="gramEnd"/>
    </w:p>
    <w:p w14:paraId="121B6A72" w14:textId="77777777" w:rsidR="0064679A" w:rsidRPr="00E853C9" w:rsidRDefault="00D53EC6" w:rsidP="00BD18D1">
      <w:pPr>
        <w:pStyle w:val="ListParagraph"/>
        <w:numPr>
          <w:ilvl w:val="0"/>
          <w:numId w:val="30"/>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Revoke zoning permits or certificates of compliance where there is false, misleading or</w:t>
      </w:r>
      <w:r w:rsidR="0064679A" w:rsidRPr="00E853C9">
        <w:rPr>
          <w:rFonts w:ascii="Aptos" w:hAnsi="Aptos" w:cs="Calibri"/>
          <w:color w:val="000000"/>
          <w:kern w:val="0"/>
        </w:rPr>
        <w:t xml:space="preserve"> </w:t>
      </w:r>
      <w:r w:rsidRPr="00E853C9">
        <w:rPr>
          <w:rFonts w:ascii="Aptos" w:hAnsi="Aptos" w:cs="Calibri"/>
          <w:color w:val="000000"/>
          <w:kern w:val="0"/>
        </w:rPr>
        <w:t>insufficient information or where the applicant has varied from the terms of the</w:t>
      </w:r>
      <w:r w:rsidR="0064679A" w:rsidRPr="00E853C9">
        <w:rPr>
          <w:rFonts w:ascii="Aptos" w:hAnsi="Aptos" w:cs="Calibri"/>
          <w:color w:val="000000"/>
          <w:kern w:val="0"/>
        </w:rPr>
        <w:t xml:space="preserve"> </w:t>
      </w:r>
      <w:proofErr w:type="gramStart"/>
      <w:r w:rsidRPr="00E853C9">
        <w:rPr>
          <w:rFonts w:ascii="Aptos" w:hAnsi="Aptos" w:cs="Calibri"/>
          <w:color w:val="000000"/>
          <w:kern w:val="0"/>
        </w:rPr>
        <w:t>application;</w:t>
      </w:r>
      <w:proofErr w:type="gramEnd"/>
    </w:p>
    <w:p w14:paraId="1504A0DB" w14:textId="77777777" w:rsidR="0064679A" w:rsidRPr="00E853C9" w:rsidRDefault="00D53EC6" w:rsidP="00BD18D1">
      <w:pPr>
        <w:pStyle w:val="ListParagraph"/>
        <w:numPr>
          <w:ilvl w:val="0"/>
          <w:numId w:val="30"/>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Investigate violations, issue stop work orders, and refer violations to the village justice and</w:t>
      </w:r>
      <w:r w:rsidR="0064679A" w:rsidRPr="00E853C9">
        <w:rPr>
          <w:rFonts w:ascii="Aptos" w:hAnsi="Aptos" w:cs="Calibri"/>
          <w:color w:val="000000"/>
          <w:kern w:val="0"/>
        </w:rPr>
        <w:t xml:space="preserve"> </w:t>
      </w:r>
      <w:r w:rsidRPr="00E853C9">
        <w:rPr>
          <w:rFonts w:ascii="Aptos" w:hAnsi="Aptos" w:cs="Calibri"/>
          <w:color w:val="000000"/>
          <w:kern w:val="0"/>
        </w:rPr>
        <w:t xml:space="preserve">the village </w:t>
      </w:r>
      <w:proofErr w:type="gramStart"/>
      <w:r w:rsidRPr="00E853C9">
        <w:rPr>
          <w:rFonts w:ascii="Aptos" w:hAnsi="Aptos" w:cs="Calibri"/>
          <w:color w:val="000000"/>
          <w:kern w:val="0"/>
        </w:rPr>
        <w:t>board;</w:t>
      </w:r>
      <w:proofErr w:type="gramEnd"/>
    </w:p>
    <w:p w14:paraId="6671D850" w14:textId="77777777" w:rsidR="0064679A" w:rsidRPr="00E853C9" w:rsidRDefault="00D53EC6" w:rsidP="00BD18D1">
      <w:pPr>
        <w:pStyle w:val="ListParagraph"/>
        <w:numPr>
          <w:ilvl w:val="0"/>
          <w:numId w:val="30"/>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Report at regular village board meetings the number of zoning permits and certificates of</w:t>
      </w:r>
      <w:r w:rsidR="0064679A" w:rsidRPr="00E853C9">
        <w:rPr>
          <w:rFonts w:ascii="Aptos" w:hAnsi="Aptos" w:cs="Calibri"/>
          <w:color w:val="000000"/>
          <w:kern w:val="0"/>
        </w:rPr>
        <w:t xml:space="preserve"> </w:t>
      </w:r>
      <w:r w:rsidRPr="00E853C9">
        <w:rPr>
          <w:rFonts w:ascii="Aptos" w:hAnsi="Aptos" w:cs="Calibri"/>
          <w:color w:val="000000"/>
          <w:kern w:val="0"/>
        </w:rPr>
        <w:t xml:space="preserve">compliance </w:t>
      </w:r>
      <w:proofErr w:type="gramStart"/>
      <w:r w:rsidRPr="00E853C9">
        <w:rPr>
          <w:rFonts w:ascii="Aptos" w:hAnsi="Aptos" w:cs="Calibri"/>
          <w:color w:val="000000"/>
          <w:kern w:val="0"/>
        </w:rPr>
        <w:t>issued;</w:t>
      </w:r>
      <w:proofErr w:type="gramEnd"/>
    </w:p>
    <w:p w14:paraId="4DA3F4A9" w14:textId="42D0FC74" w:rsidR="00D53EC6" w:rsidRPr="00E853C9" w:rsidRDefault="00D53EC6" w:rsidP="00BD18D1">
      <w:pPr>
        <w:pStyle w:val="ListParagraph"/>
        <w:numPr>
          <w:ilvl w:val="0"/>
          <w:numId w:val="30"/>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Maintain records of active permit applications and active enforcement actions.</w:t>
      </w:r>
    </w:p>
    <w:p w14:paraId="490A0C1D" w14:textId="77777777" w:rsidR="0064679A" w:rsidRPr="00E853C9" w:rsidRDefault="0064679A" w:rsidP="00BD18D1">
      <w:pPr>
        <w:pStyle w:val="ListParagraph"/>
        <w:autoSpaceDE w:val="0"/>
        <w:autoSpaceDN w:val="0"/>
        <w:adjustRightInd w:val="0"/>
        <w:spacing w:after="0" w:line="240" w:lineRule="auto"/>
        <w:jc w:val="both"/>
        <w:rPr>
          <w:rFonts w:ascii="Aptos" w:hAnsi="Aptos" w:cs="Calibri"/>
          <w:color w:val="000000"/>
          <w:kern w:val="0"/>
        </w:rPr>
      </w:pPr>
    </w:p>
    <w:p w14:paraId="25EDE2C5" w14:textId="45B6D778"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050B377C" w:rsidRPr="00E853C9">
        <w:rPr>
          <w:rFonts w:ascii="Aptos" w:hAnsi="Aptos" w:cs="Calibri-Bold"/>
          <w:b/>
          <w:bCs/>
          <w:color w:val="000000"/>
          <w:kern w:val="0"/>
        </w:rPr>
        <w:t>10</w:t>
      </w:r>
      <w:r w:rsidRPr="00E853C9">
        <w:rPr>
          <w:rFonts w:ascii="Aptos" w:hAnsi="Aptos" w:cs="Calibri-Bold"/>
          <w:b/>
          <w:bCs/>
          <w:color w:val="000000"/>
          <w:kern w:val="0"/>
        </w:rPr>
        <w:t>20. Application Procedure for Zoning Permits</w:t>
      </w:r>
    </w:p>
    <w:p w14:paraId="3485F60F" w14:textId="77777777" w:rsidR="0064679A" w:rsidRPr="00E853C9" w:rsidRDefault="0064679A" w:rsidP="00BD18D1">
      <w:pPr>
        <w:autoSpaceDE w:val="0"/>
        <w:autoSpaceDN w:val="0"/>
        <w:adjustRightInd w:val="0"/>
        <w:spacing w:after="0" w:line="240" w:lineRule="auto"/>
        <w:jc w:val="both"/>
        <w:rPr>
          <w:rFonts w:ascii="Aptos" w:hAnsi="Aptos" w:cs="Calibri-Bold"/>
          <w:b/>
          <w:bCs/>
          <w:color w:val="000000"/>
          <w:kern w:val="0"/>
        </w:rPr>
      </w:pPr>
    </w:p>
    <w:p w14:paraId="453CCC8A" w14:textId="263E9378" w:rsidR="0064679A" w:rsidRPr="00E853C9" w:rsidRDefault="00D53EC6" w:rsidP="00BD18D1">
      <w:pPr>
        <w:pStyle w:val="ListParagraph"/>
        <w:numPr>
          <w:ilvl w:val="0"/>
          <w:numId w:val="31"/>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 Applications for zoning permits shall be submitted to the zoning officer and shall include the</w:t>
      </w:r>
      <w:r w:rsidR="0064679A" w:rsidRPr="00E853C9">
        <w:rPr>
          <w:rFonts w:ascii="Aptos" w:hAnsi="Aptos" w:cs="Calibri"/>
          <w:color w:val="000000"/>
          <w:kern w:val="0"/>
        </w:rPr>
        <w:t xml:space="preserve"> </w:t>
      </w:r>
      <w:r w:rsidRPr="00E853C9">
        <w:rPr>
          <w:rFonts w:ascii="Aptos" w:hAnsi="Aptos" w:cs="Calibri"/>
          <w:color w:val="000000"/>
          <w:kern w:val="0"/>
        </w:rPr>
        <w:t xml:space="preserve">information required in </w:t>
      </w:r>
      <w:r w:rsidRPr="00BD18D1">
        <w:rPr>
          <w:rFonts w:ascii="Aptos" w:hAnsi="Aptos" w:cs="Calibri"/>
          <w:kern w:val="0"/>
        </w:rPr>
        <w:t xml:space="preserve">Section </w:t>
      </w:r>
      <w:r w:rsidR="00BD18D1" w:rsidRPr="00BD18D1">
        <w:rPr>
          <w:rFonts w:ascii="Aptos" w:hAnsi="Aptos" w:cs="Calibri"/>
          <w:kern w:val="0"/>
        </w:rPr>
        <w:t>340 of this law</w:t>
      </w:r>
      <w:r w:rsidRPr="00E853C9">
        <w:rPr>
          <w:rFonts w:ascii="Aptos" w:hAnsi="Aptos" w:cs="Calibri"/>
          <w:color w:val="000000"/>
          <w:kern w:val="0"/>
        </w:rPr>
        <w:t>. This information and other relevant application data</w:t>
      </w:r>
      <w:r w:rsidR="0064679A" w:rsidRPr="00E853C9">
        <w:rPr>
          <w:rFonts w:ascii="Aptos" w:hAnsi="Aptos" w:cs="Calibri"/>
          <w:color w:val="000000"/>
          <w:kern w:val="0"/>
        </w:rPr>
        <w:t xml:space="preserve"> </w:t>
      </w:r>
      <w:r w:rsidRPr="00E853C9">
        <w:rPr>
          <w:rFonts w:ascii="Aptos" w:hAnsi="Aptos" w:cs="Calibri"/>
          <w:color w:val="000000"/>
          <w:kern w:val="0"/>
        </w:rPr>
        <w:t>shall be provided on forms issued by the village clerk or zoning officer.</w:t>
      </w:r>
    </w:p>
    <w:p w14:paraId="3E05DA96" w14:textId="1754687A" w:rsidR="0064679A" w:rsidRPr="00E853C9" w:rsidRDefault="00D53EC6" w:rsidP="00BD18D1">
      <w:pPr>
        <w:pStyle w:val="ListParagraph"/>
        <w:numPr>
          <w:ilvl w:val="0"/>
          <w:numId w:val="31"/>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When establishing measurements to meet the required setbacks, the measurements shall be taken</w:t>
      </w:r>
      <w:r w:rsidR="0064679A" w:rsidRPr="00E853C9">
        <w:rPr>
          <w:rFonts w:ascii="Aptos" w:hAnsi="Aptos" w:cs="Calibri"/>
          <w:color w:val="000000"/>
          <w:kern w:val="0"/>
        </w:rPr>
        <w:t xml:space="preserve"> </w:t>
      </w:r>
      <w:r w:rsidRPr="00E853C9">
        <w:rPr>
          <w:rFonts w:ascii="Aptos" w:hAnsi="Aptos" w:cs="Calibri"/>
          <w:color w:val="000000"/>
          <w:kern w:val="0"/>
        </w:rPr>
        <w:t xml:space="preserve">from the lot line, street centerline, or nearest mean </w:t>
      </w:r>
      <w:r w:rsidR="00DD7497" w:rsidRPr="00E853C9">
        <w:rPr>
          <w:rFonts w:ascii="Aptos" w:hAnsi="Aptos" w:cs="Calibri"/>
          <w:color w:val="000000"/>
          <w:kern w:val="0"/>
        </w:rPr>
        <w:t>high-water</w:t>
      </w:r>
      <w:r w:rsidRPr="00E853C9">
        <w:rPr>
          <w:rFonts w:ascii="Aptos" w:hAnsi="Aptos" w:cs="Calibri"/>
          <w:color w:val="000000"/>
          <w:kern w:val="0"/>
        </w:rPr>
        <w:t xml:space="preserve"> line to the </w:t>
      </w:r>
      <w:r w:rsidR="00DD7497">
        <w:rPr>
          <w:rFonts w:ascii="Aptos" w:hAnsi="Aptos" w:cs="Calibri"/>
          <w:color w:val="000000"/>
          <w:kern w:val="0"/>
        </w:rPr>
        <w:t>furthest</w:t>
      </w:r>
      <w:r w:rsidRPr="00E853C9">
        <w:rPr>
          <w:rFonts w:ascii="Aptos" w:hAnsi="Aptos" w:cs="Calibri"/>
          <w:color w:val="000000"/>
          <w:kern w:val="0"/>
        </w:rPr>
        <w:t xml:space="preserve"> protruding</w:t>
      </w:r>
      <w:r w:rsidR="0064679A" w:rsidRPr="00E853C9">
        <w:rPr>
          <w:rFonts w:ascii="Aptos" w:hAnsi="Aptos" w:cs="Calibri"/>
          <w:color w:val="000000"/>
          <w:kern w:val="0"/>
        </w:rPr>
        <w:t xml:space="preserve"> </w:t>
      </w:r>
      <w:r w:rsidRPr="00E853C9">
        <w:rPr>
          <w:rFonts w:ascii="Aptos" w:hAnsi="Aptos" w:cs="Calibri"/>
          <w:color w:val="000000"/>
          <w:kern w:val="0"/>
        </w:rPr>
        <w:t>part of the use or structure. This shall include such</w:t>
      </w:r>
      <w:r w:rsidR="0064679A" w:rsidRPr="00E853C9">
        <w:rPr>
          <w:rFonts w:ascii="Aptos" w:hAnsi="Aptos" w:cs="Calibri"/>
          <w:color w:val="000000"/>
          <w:kern w:val="0"/>
        </w:rPr>
        <w:t xml:space="preserve"> </w:t>
      </w:r>
      <w:r w:rsidRPr="00E853C9">
        <w:rPr>
          <w:rFonts w:ascii="Aptos" w:hAnsi="Aptos" w:cs="Calibri"/>
          <w:color w:val="000000"/>
          <w:kern w:val="0"/>
        </w:rPr>
        <w:t>projecting facilities as porches, carports,</w:t>
      </w:r>
      <w:r w:rsidR="0064679A" w:rsidRPr="00E853C9">
        <w:rPr>
          <w:rFonts w:ascii="Aptos" w:hAnsi="Aptos" w:cs="Calibri"/>
          <w:color w:val="000000"/>
          <w:kern w:val="0"/>
        </w:rPr>
        <w:t xml:space="preserve"> </w:t>
      </w:r>
      <w:r w:rsidRPr="00E853C9">
        <w:rPr>
          <w:rFonts w:ascii="Aptos" w:hAnsi="Aptos" w:cs="Calibri"/>
          <w:color w:val="000000"/>
          <w:kern w:val="0"/>
        </w:rPr>
        <w:t>attached garages, etc.</w:t>
      </w:r>
    </w:p>
    <w:p w14:paraId="38E99BD4" w14:textId="77777777" w:rsidR="009A1251" w:rsidRPr="00E853C9" w:rsidRDefault="00D53EC6" w:rsidP="00BD18D1">
      <w:pPr>
        <w:pStyle w:val="ListParagraph"/>
        <w:numPr>
          <w:ilvl w:val="0"/>
          <w:numId w:val="31"/>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zoning officer shall take action to approve or disapprove the application within ten days of the</w:t>
      </w:r>
      <w:r w:rsidR="0064679A" w:rsidRPr="00E853C9">
        <w:rPr>
          <w:rFonts w:ascii="Aptos" w:hAnsi="Aptos" w:cs="Calibri"/>
          <w:color w:val="000000"/>
          <w:kern w:val="0"/>
        </w:rPr>
        <w:t xml:space="preserve"> </w:t>
      </w:r>
      <w:r w:rsidRPr="00E853C9">
        <w:rPr>
          <w:rFonts w:ascii="Aptos" w:hAnsi="Aptos" w:cs="Calibri"/>
          <w:color w:val="000000"/>
          <w:kern w:val="0"/>
        </w:rPr>
        <w:t>receipt of a completed application by the zoning officer and the payment of all fees.</w:t>
      </w:r>
    </w:p>
    <w:p w14:paraId="7F057CCB" w14:textId="639ADB44" w:rsidR="00D53EC6" w:rsidRPr="00E853C9" w:rsidRDefault="00D53EC6" w:rsidP="00BD18D1">
      <w:pPr>
        <w:pStyle w:val="ListParagraph"/>
        <w:numPr>
          <w:ilvl w:val="0"/>
          <w:numId w:val="31"/>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A zoning permit shall expire one year from the date of issue if construction is not substantially</w:t>
      </w:r>
      <w:r w:rsidR="009A1251" w:rsidRPr="00E853C9">
        <w:rPr>
          <w:rFonts w:ascii="Aptos" w:hAnsi="Aptos" w:cs="Calibri"/>
          <w:color w:val="000000"/>
          <w:kern w:val="0"/>
        </w:rPr>
        <w:t xml:space="preserve"> </w:t>
      </w:r>
      <w:proofErr w:type="gramStart"/>
      <w:r w:rsidRPr="00E853C9">
        <w:rPr>
          <w:rFonts w:ascii="Aptos" w:hAnsi="Aptos" w:cs="Calibri"/>
          <w:color w:val="000000"/>
          <w:kern w:val="0"/>
        </w:rPr>
        <w:t>started</w:t>
      </w:r>
      <w:proofErr w:type="gramEnd"/>
      <w:r w:rsidRPr="00E853C9">
        <w:rPr>
          <w:rFonts w:ascii="Aptos" w:hAnsi="Aptos" w:cs="Calibri"/>
          <w:color w:val="000000"/>
          <w:kern w:val="0"/>
        </w:rPr>
        <w:t xml:space="preserve"> or the use has not commenced. Such permit may be renewed upon payment of all fees.</w:t>
      </w:r>
    </w:p>
    <w:p w14:paraId="36FB673E" w14:textId="77777777" w:rsidR="009A1251" w:rsidRPr="00E853C9" w:rsidRDefault="009A1251" w:rsidP="00BD18D1">
      <w:pPr>
        <w:pStyle w:val="ListParagraph"/>
        <w:autoSpaceDE w:val="0"/>
        <w:autoSpaceDN w:val="0"/>
        <w:adjustRightInd w:val="0"/>
        <w:spacing w:after="0" w:line="240" w:lineRule="auto"/>
        <w:jc w:val="both"/>
        <w:rPr>
          <w:rFonts w:ascii="Aptos" w:hAnsi="Aptos" w:cs="Calibri"/>
          <w:color w:val="000000"/>
          <w:kern w:val="0"/>
        </w:rPr>
      </w:pPr>
    </w:p>
    <w:p w14:paraId="10916C43" w14:textId="669E9240"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0CE0442B" w:rsidRPr="00E853C9">
        <w:rPr>
          <w:rFonts w:ascii="Aptos" w:hAnsi="Aptos" w:cs="Calibri-Bold"/>
          <w:b/>
          <w:bCs/>
          <w:color w:val="000000"/>
          <w:kern w:val="0"/>
        </w:rPr>
        <w:t>10</w:t>
      </w:r>
      <w:r w:rsidRPr="00E853C9">
        <w:rPr>
          <w:rFonts w:ascii="Aptos" w:hAnsi="Aptos" w:cs="Calibri-Bold"/>
          <w:b/>
          <w:bCs/>
          <w:color w:val="000000"/>
          <w:kern w:val="0"/>
        </w:rPr>
        <w:t>30. Permit Fees</w:t>
      </w:r>
    </w:p>
    <w:p w14:paraId="5B1AB263" w14:textId="77777777" w:rsidR="009A1251" w:rsidRPr="00E853C9" w:rsidRDefault="009A1251" w:rsidP="00BD18D1">
      <w:pPr>
        <w:autoSpaceDE w:val="0"/>
        <w:autoSpaceDN w:val="0"/>
        <w:adjustRightInd w:val="0"/>
        <w:spacing w:after="0" w:line="240" w:lineRule="auto"/>
        <w:jc w:val="both"/>
        <w:rPr>
          <w:rFonts w:ascii="Aptos" w:hAnsi="Aptos" w:cs="Calibri-Bold"/>
          <w:b/>
          <w:bCs/>
          <w:color w:val="000000"/>
          <w:kern w:val="0"/>
        </w:rPr>
      </w:pPr>
    </w:p>
    <w:p w14:paraId="48017A98" w14:textId="1D20B3AA" w:rsidR="00D53EC6" w:rsidRPr="00E853C9" w:rsidRDefault="00D53EC6"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A fee as determined by village board resolution shall be paid for each application for a zoning permit or</w:t>
      </w:r>
      <w:r w:rsidR="009A1251" w:rsidRPr="00E853C9">
        <w:rPr>
          <w:rFonts w:ascii="Aptos" w:hAnsi="Aptos" w:cs="Calibri"/>
          <w:color w:val="000000"/>
          <w:kern w:val="0"/>
        </w:rPr>
        <w:t xml:space="preserve"> </w:t>
      </w:r>
      <w:r w:rsidRPr="00E853C9">
        <w:rPr>
          <w:rFonts w:ascii="Aptos" w:hAnsi="Aptos" w:cs="Calibri"/>
          <w:color w:val="000000"/>
          <w:kern w:val="0"/>
        </w:rPr>
        <w:t>special use approval. No permit shall be issued until full payment has been received by the village clerk.</w:t>
      </w:r>
    </w:p>
    <w:p w14:paraId="3367289B" w14:textId="77777777" w:rsidR="009A1251" w:rsidRPr="00E853C9" w:rsidRDefault="009A1251" w:rsidP="00BD18D1">
      <w:pPr>
        <w:autoSpaceDE w:val="0"/>
        <w:autoSpaceDN w:val="0"/>
        <w:adjustRightInd w:val="0"/>
        <w:spacing w:after="0" w:line="240" w:lineRule="auto"/>
        <w:jc w:val="both"/>
        <w:rPr>
          <w:rFonts w:ascii="Aptos" w:hAnsi="Aptos" w:cs="Calibri"/>
          <w:color w:val="000000"/>
          <w:kern w:val="0"/>
        </w:rPr>
      </w:pPr>
    </w:p>
    <w:p w14:paraId="7BC8F59A" w14:textId="012B2AB6"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187034C5" w:rsidRPr="00E853C9">
        <w:rPr>
          <w:rFonts w:ascii="Aptos" w:hAnsi="Aptos" w:cs="Calibri-Bold"/>
          <w:b/>
          <w:bCs/>
          <w:color w:val="000000"/>
          <w:kern w:val="0"/>
        </w:rPr>
        <w:t>10</w:t>
      </w:r>
      <w:r w:rsidRPr="00E853C9">
        <w:rPr>
          <w:rFonts w:ascii="Aptos" w:hAnsi="Aptos" w:cs="Calibri-Bold"/>
          <w:b/>
          <w:bCs/>
          <w:color w:val="000000"/>
          <w:kern w:val="0"/>
        </w:rPr>
        <w:t>40. Certificate of Compliance</w:t>
      </w:r>
    </w:p>
    <w:p w14:paraId="2E7871CE" w14:textId="77777777" w:rsidR="009A1251" w:rsidRPr="00E853C9" w:rsidRDefault="009A1251" w:rsidP="00BD18D1">
      <w:pPr>
        <w:autoSpaceDE w:val="0"/>
        <w:autoSpaceDN w:val="0"/>
        <w:adjustRightInd w:val="0"/>
        <w:spacing w:after="0" w:line="240" w:lineRule="auto"/>
        <w:jc w:val="both"/>
        <w:rPr>
          <w:rFonts w:ascii="Aptos" w:hAnsi="Aptos" w:cs="Calibri-Bold"/>
          <w:b/>
          <w:bCs/>
          <w:color w:val="000000"/>
          <w:kern w:val="0"/>
        </w:rPr>
      </w:pPr>
    </w:p>
    <w:p w14:paraId="387D59CA" w14:textId="1D954FAD" w:rsidR="00D53EC6" w:rsidRPr="00E853C9" w:rsidRDefault="00D53EC6" w:rsidP="00BD18D1">
      <w:pPr>
        <w:pStyle w:val="ListParagraph"/>
        <w:numPr>
          <w:ilvl w:val="0"/>
          <w:numId w:val="32"/>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 No use requiring site plan approval shall be used, or occupied, until a certificate of compliance</w:t>
      </w:r>
      <w:r w:rsidR="009A1251" w:rsidRPr="00E853C9">
        <w:rPr>
          <w:rFonts w:ascii="Aptos" w:hAnsi="Aptos" w:cs="Calibri"/>
          <w:color w:val="000000"/>
          <w:kern w:val="0"/>
        </w:rPr>
        <w:t xml:space="preserve"> </w:t>
      </w:r>
      <w:r w:rsidRPr="00E853C9">
        <w:rPr>
          <w:rFonts w:ascii="Aptos" w:hAnsi="Aptos" w:cs="Calibri"/>
          <w:color w:val="000000"/>
          <w:kern w:val="0"/>
        </w:rPr>
        <w:t>has been issued by the zoning officer stating that the building, structure, or proposed use</w:t>
      </w:r>
      <w:r w:rsidR="009A1251" w:rsidRPr="00E853C9">
        <w:rPr>
          <w:rFonts w:ascii="Aptos" w:hAnsi="Aptos" w:cs="Calibri"/>
          <w:color w:val="000000"/>
          <w:kern w:val="0"/>
        </w:rPr>
        <w:t xml:space="preserve"> </w:t>
      </w:r>
      <w:r w:rsidRPr="00E853C9">
        <w:rPr>
          <w:rFonts w:ascii="Aptos" w:hAnsi="Aptos" w:cs="Calibri"/>
          <w:color w:val="000000"/>
          <w:kern w:val="0"/>
        </w:rPr>
        <w:t>complies with the provisions of this law.</w:t>
      </w:r>
    </w:p>
    <w:p w14:paraId="5F416FBC" w14:textId="77777777" w:rsidR="009A1251" w:rsidRPr="00E853C9" w:rsidRDefault="00D53EC6" w:rsidP="00BD18D1">
      <w:pPr>
        <w:pStyle w:val="ListParagraph"/>
        <w:numPr>
          <w:ilvl w:val="0"/>
          <w:numId w:val="32"/>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 All certificates of compliance shall be applied for coincidentally with the application for a zoning</w:t>
      </w:r>
      <w:r w:rsidR="009A1251" w:rsidRPr="00E853C9">
        <w:rPr>
          <w:rFonts w:ascii="Aptos" w:hAnsi="Aptos" w:cs="Calibri"/>
          <w:color w:val="000000"/>
          <w:kern w:val="0"/>
        </w:rPr>
        <w:t xml:space="preserve"> </w:t>
      </w:r>
      <w:r w:rsidRPr="00E853C9">
        <w:rPr>
          <w:rFonts w:ascii="Aptos" w:hAnsi="Aptos" w:cs="Calibri"/>
          <w:color w:val="000000"/>
          <w:kern w:val="0"/>
        </w:rPr>
        <w:t>permit. The certificate shall be issued within ten days after the erection and alteration has been</w:t>
      </w:r>
      <w:r w:rsidR="009A1251" w:rsidRPr="00E853C9">
        <w:rPr>
          <w:rFonts w:ascii="Aptos" w:hAnsi="Aptos" w:cs="Calibri"/>
          <w:color w:val="000000"/>
          <w:kern w:val="0"/>
        </w:rPr>
        <w:t xml:space="preserve"> </w:t>
      </w:r>
      <w:r w:rsidRPr="00E853C9">
        <w:rPr>
          <w:rFonts w:ascii="Aptos" w:hAnsi="Aptos" w:cs="Calibri"/>
          <w:color w:val="000000"/>
          <w:kern w:val="0"/>
        </w:rPr>
        <w:t>completed in accordance with the conditions of the approved permit, and state that the use</w:t>
      </w:r>
      <w:r w:rsidR="009A1251" w:rsidRPr="00E853C9">
        <w:rPr>
          <w:rFonts w:ascii="Aptos" w:hAnsi="Aptos" w:cs="Calibri"/>
          <w:color w:val="000000"/>
          <w:kern w:val="0"/>
        </w:rPr>
        <w:t xml:space="preserve"> </w:t>
      </w:r>
      <w:r w:rsidRPr="00E853C9">
        <w:rPr>
          <w:rFonts w:ascii="Aptos" w:hAnsi="Aptos" w:cs="Calibri"/>
          <w:color w:val="000000"/>
          <w:kern w:val="0"/>
        </w:rPr>
        <w:t>complies with the provisions of this law.</w:t>
      </w:r>
    </w:p>
    <w:p w14:paraId="1F82EB12" w14:textId="17C4BEC3" w:rsidR="00D53EC6" w:rsidRPr="00E853C9" w:rsidRDefault="00D53EC6" w:rsidP="00BD18D1">
      <w:pPr>
        <w:pStyle w:val="ListParagraph"/>
        <w:numPr>
          <w:ilvl w:val="0"/>
          <w:numId w:val="32"/>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village clerk shall maintain a record of all certificates of compliance and copies shall be</w:t>
      </w:r>
      <w:r w:rsidR="009A1251" w:rsidRPr="00E853C9">
        <w:rPr>
          <w:rFonts w:ascii="Aptos" w:hAnsi="Aptos" w:cs="Calibri"/>
          <w:color w:val="000000"/>
          <w:kern w:val="0"/>
        </w:rPr>
        <w:t xml:space="preserve"> </w:t>
      </w:r>
      <w:r w:rsidRPr="00E853C9">
        <w:rPr>
          <w:rFonts w:ascii="Aptos" w:hAnsi="Aptos" w:cs="Calibri"/>
          <w:color w:val="000000"/>
          <w:kern w:val="0"/>
        </w:rPr>
        <w:t>furnished upon request to any person having a proprietary or tenancy interest in the building</w:t>
      </w:r>
      <w:r w:rsidR="009A1251" w:rsidRPr="00E853C9">
        <w:rPr>
          <w:rFonts w:ascii="Aptos" w:hAnsi="Aptos" w:cs="Calibri"/>
          <w:color w:val="000000"/>
          <w:kern w:val="0"/>
        </w:rPr>
        <w:t xml:space="preserve"> </w:t>
      </w:r>
      <w:r w:rsidRPr="00E853C9">
        <w:rPr>
          <w:rFonts w:ascii="Aptos" w:hAnsi="Aptos" w:cs="Calibri"/>
          <w:color w:val="000000"/>
          <w:kern w:val="0"/>
        </w:rPr>
        <w:t>and/or property affected.</w:t>
      </w:r>
    </w:p>
    <w:p w14:paraId="1B13CB7D" w14:textId="77777777" w:rsidR="009A1251" w:rsidRPr="00E853C9" w:rsidRDefault="009A1251" w:rsidP="00BD18D1">
      <w:pPr>
        <w:pStyle w:val="ListParagraph"/>
        <w:autoSpaceDE w:val="0"/>
        <w:autoSpaceDN w:val="0"/>
        <w:adjustRightInd w:val="0"/>
        <w:spacing w:after="0" w:line="240" w:lineRule="auto"/>
        <w:jc w:val="both"/>
        <w:rPr>
          <w:rFonts w:ascii="Aptos" w:hAnsi="Aptos" w:cs="Calibri"/>
          <w:color w:val="000000"/>
          <w:kern w:val="0"/>
        </w:rPr>
      </w:pPr>
    </w:p>
    <w:p w14:paraId="7C80D831" w14:textId="332F1B27"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 xml:space="preserve">Section </w:t>
      </w:r>
      <w:r w:rsidR="5F726607" w:rsidRPr="00E853C9">
        <w:rPr>
          <w:rFonts w:ascii="Aptos" w:hAnsi="Aptos" w:cs="Calibri-Bold"/>
          <w:b/>
          <w:bCs/>
          <w:color w:val="000000"/>
          <w:kern w:val="0"/>
        </w:rPr>
        <w:t>10</w:t>
      </w:r>
      <w:r w:rsidRPr="00E853C9">
        <w:rPr>
          <w:rFonts w:ascii="Aptos" w:hAnsi="Aptos" w:cs="Calibri-Bold"/>
          <w:b/>
          <w:bCs/>
          <w:color w:val="000000"/>
          <w:kern w:val="0"/>
        </w:rPr>
        <w:t>50. Zoning Board of Appeals</w:t>
      </w:r>
    </w:p>
    <w:p w14:paraId="6F139595" w14:textId="77777777" w:rsidR="009A1251" w:rsidRPr="00E853C9" w:rsidRDefault="009A1251" w:rsidP="00BD18D1">
      <w:pPr>
        <w:autoSpaceDE w:val="0"/>
        <w:autoSpaceDN w:val="0"/>
        <w:adjustRightInd w:val="0"/>
        <w:spacing w:after="0" w:line="240" w:lineRule="auto"/>
        <w:jc w:val="both"/>
        <w:rPr>
          <w:rFonts w:ascii="Aptos" w:hAnsi="Aptos" w:cs="Calibri-Bold"/>
          <w:b/>
          <w:bCs/>
          <w:color w:val="000000"/>
          <w:kern w:val="0"/>
        </w:rPr>
      </w:pPr>
    </w:p>
    <w:p w14:paraId="14A0D515" w14:textId="3990AE8E" w:rsidR="00D53EC6" w:rsidRPr="00E853C9" w:rsidRDefault="00D53EC6" w:rsidP="00BD18D1">
      <w:pPr>
        <w:pStyle w:val="ListParagraph"/>
        <w:numPr>
          <w:ilvl w:val="0"/>
          <w:numId w:val="33"/>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Creation, Appointment, and Organization: </w:t>
      </w:r>
      <w:r w:rsidRPr="00E853C9">
        <w:rPr>
          <w:rFonts w:ascii="Aptos" w:hAnsi="Aptos" w:cs="Calibri"/>
          <w:color w:val="000000"/>
          <w:kern w:val="0"/>
        </w:rPr>
        <w:t>A zoning board of appeals is hereby created. Said</w:t>
      </w:r>
      <w:r w:rsidR="009A1251" w:rsidRPr="00E853C9">
        <w:rPr>
          <w:rFonts w:ascii="Aptos" w:hAnsi="Aptos" w:cs="Calibri"/>
          <w:color w:val="000000"/>
          <w:kern w:val="0"/>
        </w:rPr>
        <w:t xml:space="preserve"> </w:t>
      </w:r>
      <w:r w:rsidRPr="00E853C9">
        <w:rPr>
          <w:rFonts w:ascii="Aptos" w:hAnsi="Aptos" w:cs="Calibri"/>
          <w:color w:val="000000"/>
          <w:kern w:val="0"/>
        </w:rPr>
        <w:t>board shall consist of three members. The village board shall appoint the members of the board</w:t>
      </w:r>
      <w:r w:rsidR="009A1251" w:rsidRPr="00E853C9">
        <w:rPr>
          <w:rFonts w:ascii="Aptos" w:hAnsi="Aptos" w:cs="Calibri"/>
          <w:color w:val="000000"/>
          <w:kern w:val="0"/>
        </w:rPr>
        <w:t xml:space="preserve"> </w:t>
      </w:r>
      <w:r w:rsidRPr="00E853C9">
        <w:rPr>
          <w:rFonts w:ascii="Aptos" w:hAnsi="Aptos" w:cs="Calibri"/>
          <w:color w:val="000000"/>
          <w:kern w:val="0"/>
        </w:rPr>
        <w:t xml:space="preserve">of appeals on a staggered term basis in conformance with NYS Village </w:t>
      </w:r>
      <w:proofErr w:type="gramStart"/>
      <w:r w:rsidRPr="00E853C9">
        <w:rPr>
          <w:rFonts w:ascii="Aptos" w:hAnsi="Aptos" w:cs="Calibri"/>
          <w:color w:val="000000"/>
          <w:kern w:val="0"/>
        </w:rPr>
        <w:t>Law, and</w:t>
      </w:r>
      <w:proofErr w:type="gramEnd"/>
      <w:r w:rsidRPr="00E853C9">
        <w:rPr>
          <w:rFonts w:ascii="Aptos" w:hAnsi="Aptos" w:cs="Calibri"/>
          <w:color w:val="000000"/>
          <w:kern w:val="0"/>
        </w:rPr>
        <w:t xml:space="preserve"> appoint a</w:t>
      </w:r>
      <w:r w:rsidR="009A1251" w:rsidRPr="00E853C9">
        <w:rPr>
          <w:rFonts w:ascii="Aptos" w:hAnsi="Aptos" w:cs="Calibri"/>
          <w:color w:val="000000"/>
          <w:kern w:val="0"/>
        </w:rPr>
        <w:t xml:space="preserve"> </w:t>
      </w:r>
      <w:r w:rsidRPr="00E853C9">
        <w:rPr>
          <w:rFonts w:ascii="Aptos" w:hAnsi="Aptos" w:cs="Calibri"/>
          <w:color w:val="000000"/>
          <w:kern w:val="0"/>
        </w:rPr>
        <w:t>chairman. The board of appeals shall prescribe rules for the conduct of its affairs.</w:t>
      </w:r>
    </w:p>
    <w:p w14:paraId="38B7A5BD" w14:textId="77777777" w:rsidR="009A1251" w:rsidRPr="00E853C9" w:rsidRDefault="00D53EC6" w:rsidP="00BD18D1">
      <w:pPr>
        <w:pStyle w:val="ListParagraph"/>
        <w:numPr>
          <w:ilvl w:val="0"/>
          <w:numId w:val="33"/>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Powers and Duties: </w:t>
      </w:r>
      <w:r w:rsidRPr="00E853C9">
        <w:rPr>
          <w:rFonts w:ascii="Aptos" w:hAnsi="Aptos" w:cs="Calibri"/>
          <w:color w:val="000000"/>
          <w:kern w:val="0"/>
        </w:rPr>
        <w:t>The board of appeals shall have all the power and duties prescribed by</w:t>
      </w:r>
      <w:r w:rsidR="009A1251" w:rsidRPr="00E853C9">
        <w:rPr>
          <w:rFonts w:ascii="Aptos" w:hAnsi="Aptos" w:cs="Calibri"/>
          <w:color w:val="000000"/>
          <w:kern w:val="0"/>
        </w:rPr>
        <w:t xml:space="preserve"> </w:t>
      </w:r>
      <w:r w:rsidRPr="00E853C9">
        <w:rPr>
          <w:rFonts w:ascii="Aptos" w:hAnsi="Aptos" w:cs="Calibri"/>
          <w:color w:val="000000"/>
          <w:kern w:val="0"/>
        </w:rPr>
        <w:t>Section 7</w:t>
      </w:r>
      <w:r w:rsidRPr="00E853C9">
        <w:rPr>
          <w:rFonts w:ascii="Cambria Math" w:hAnsi="Cambria Math" w:cs="Cambria Math"/>
          <w:color w:val="000000"/>
          <w:kern w:val="0"/>
        </w:rPr>
        <w:t>‐</w:t>
      </w:r>
      <w:r w:rsidRPr="00E853C9">
        <w:rPr>
          <w:rFonts w:ascii="Aptos" w:hAnsi="Aptos" w:cs="Calibri"/>
          <w:color w:val="000000"/>
          <w:kern w:val="0"/>
        </w:rPr>
        <w:t>712 of the NYS Village Law and any subsequent similar provisions of law.</w:t>
      </w:r>
    </w:p>
    <w:p w14:paraId="0D41750E" w14:textId="75FD0730" w:rsidR="00D53EC6" w:rsidRPr="00E853C9" w:rsidRDefault="00D53EC6" w:rsidP="00BD18D1">
      <w:pPr>
        <w:pStyle w:val="ListParagraph"/>
        <w:numPr>
          <w:ilvl w:val="0"/>
          <w:numId w:val="33"/>
        </w:num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Procedure: </w:t>
      </w:r>
      <w:r w:rsidRPr="00E853C9">
        <w:rPr>
          <w:rFonts w:ascii="Aptos" w:hAnsi="Aptos" w:cs="Calibri"/>
          <w:color w:val="000000"/>
          <w:kern w:val="0"/>
        </w:rPr>
        <w:t>The board of appeals shall act in strict accordance with the procedure specified by</w:t>
      </w:r>
      <w:r w:rsidR="009A1251" w:rsidRPr="00E853C9">
        <w:rPr>
          <w:rFonts w:ascii="Aptos" w:hAnsi="Aptos" w:cs="Calibri"/>
          <w:color w:val="000000"/>
          <w:kern w:val="0"/>
        </w:rPr>
        <w:t xml:space="preserve"> </w:t>
      </w:r>
      <w:r w:rsidRPr="00E853C9">
        <w:rPr>
          <w:rFonts w:ascii="Aptos" w:hAnsi="Aptos" w:cs="Calibri"/>
          <w:color w:val="000000"/>
          <w:kern w:val="0"/>
        </w:rPr>
        <w:t>law. All appeals and applications made to the board shall be in writing and on a form prescribed</w:t>
      </w:r>
      <w:r w:rsidR="009A1251" w:rsidRPr="00E853C9">
        <w:rPr>
          <w:rFonts w:ascii="Aptos" w:hAnsi="Aptos" w:cs="Calibri"/>
          <w:color w:val="000000"/>
          <w:kern w:val="0"/>
        </w:rPr>
        <w:t xml:space="preserve"> </w:t>
      </w:r>
      <w:r w:rsidRPr="00E853C9">
        <w:rPr>
          <w:rFonts w:ascii="Aptos" w:hAnsi="Aptos" w:cs="Calibri"/>
          <w:color w:val="000000"/>
          <w:kern w:val="0"/>
        </w:rPr>
        <w:t>by the village. Every appeal or application shall refer to the specific provisions of the law being</w:t>
      </w:r>
      <w:r w:rsidR="009A1251" w:rsidRPr="00E853C9">
        <w:rPr>
          <w:rFonts w:ascii="Aptos" w:hAnsi="Aptos" w:cs="Calibri"/>
          <w:color w:val="000000"/>
          <w:kern w:val="0"/>
        </w:rPr>
        <w:t xml:space="preserve"> </w:t>
      </w:r>
      <w:r w:rsidRPr="00E853C9">
        <w:rPr>
          <w:rFonts w:ascii="Aptos" w:hAnsi="Aptos" w:cs="Calibri"/>
          <w:color w:val="000000"/>
          <w:kern w:val="0"/>
        </w:rPr>
        <w:t>appealed and shall exactly set forth the interpretation that is claimed, the use for which the</w:t>
      </w:r>
      <w:r w:rsidR="009A1251" w:rsidRPr="00E853C9">
        <w:rPr>
          <w:rFonts w:ascii="Aptos" w:hAnsi="Aptos" w:cs="Calibri"/>
          <w:color w:val="000000"/>
          <w:kern w:val="0"/>
        </w:rPr>
        <w:t xml:space="preserve"> </w:t>
      </w:r>
      <w:r w:rsidRPr="00E853C9">
        <w:rPr>
          <w:rFonts w:ascii="Aptos" w:hAnsi="Aptos" w:cs="Calibri"/>
          <w:color w:val="000000"/>
          <w:kern w:val="0"/>
        </w:rPr>
        <w:t>permit is sought, or the details of the appeal that is applied for and the grounds on which it is</w:t>
      </w:r>
      <w:r w:rsidR="009A1251" w:rsidRPr="00E853C9">
        <w:rPr>
          <w:rFonts w:ascii="Aptos" w:hAnsi="Aptos" w:cs="Calibri"/>
          <w:color w:val="000000"/>
          <w:kern w:val="0"/>
        </w:rPr>
        <w:t xml:space="preserve"> </w:t>
      </w:r>
      <w:r w:rsidRPr="00E853C9">
        <w:rPr>
          <w:rFonts w:ascii="Aptos" w:hAnsi="Aptos" w:cs="Calibri"/>
          <w:color w:val="000000"/>
          <w:kern w:val="0"/>
        </w:rPr>
        <w:t xml:space="preserve">claimed that the appeal should be </w:t>
      </w:r>
      <w:proofErr w:type="gramStart"/>
      <w:r w:rsidRPr="00E853C9">
        <w:rPr>
          <w:rFonts w:ascii="Aptos" w:hAnsi="Aptos" w:cs="Calibri"/>
          <w:color w:val="000000"/>
          <w:kern w:val="0"/>
        </w:rPr>
        <w:t>granted, as the case may be</w:t>
      </w:r>
      <w:proofErr w:type="gramEnd"/>
      <w:r w:rsidRPr="00E853C9">
        <w:rPr>
          <w:rFonts w:ascii="Aptos" w:hAnsi="Aptos" w:cs="Calibri"/>
          <w:color w:val="000000"/>
          <w:kern w:val="0"/>
        </w:rPr>
        <w:t>. A hearing shall be held for all</w:t>
      </w:r>
      <w:r w:rsidR="009A1251" w:rsidRPr="00E853C9">
        <w:rPr>
          <w:rFonts w:ascii="Aptos" w:hAnsi="Aptos" w:cs="Calibri"/>
          <w:color w:val="000000"/>
          <w:kern w:val="0"/>
        </w:rPr>
        <w:t xml:space="preserve"> </w:t>
      </w:r>
      <w:r w:rsidRPr="00E853C9">
        <w:rPr>
          <w:rFonts w:ascii="Aptos" w:hAnsi="Aptos" w:cs="Calibri"/>
          <w:color w:val="000000"/>
          <w:kern w:val="0"/>
        </w:rPr>
        <w:t>appeals in conformance with the requirements of NYS Village Law. Every decision of the board</w:t>
      </w:r>
      <w:r w:rsidR="009A1251" w:rsidRPr="00E853C9">
        <w:rPr>
          <w:rFonts w:ascii="Aptos" w:hAnsi="Aptos" w:cs="Calibri"/>
          <w:color w:val="000000"/>
          <w:kern w:val="0"/>
        </w:rPr>
        <w:t xml:space="preserve"> </w:t>
      </w:r>
      <w:r w:rsidRPr="00E853C9">
        <w:rPr>
          <w:rFonts w:ascii="Aptos" w:hAnsi="Aptos" w:cs="Calibri"/>
          <w:color w:val="000000"/>
          <w:kern w:val="0"/>
        </w:rPr>
        <w:t>of appeals shall contain a full description of reasons for granting or denying the permit. The</w:t>
      </w:r>
      <w:r w:rsidR="009A1251" w:rsidRPr="00E853C9">
        <w:rPr>
          <w:rFonts w:ascii="Aptos" w:hAnsi="Aptos" w:cs="Calibri"/>
          <w:color w:val="000000"/>
          <w:kern w:val="0"/>
        </w:rPr>
        <w:t xml:space="preserve"> </w:t>
      </w:r>
      <w:r w:rsidRPr="00E853C9">
        <w:rPr>
          <w:rFonts w:ascii="Aptos" w:hAnsi="Aptos" w:cs="Calibri"/>
          <w:color w:val="000000"/>
          <w:kern w:val="0"/>
        </w:rPr>
        <w:t>reasons for the action shall be set forth in the minutes of the board of appeals meeting at which</w:t>
      </w:r>
      <w:r w:rsidR="009A1251" w:rsidRPr="00E853C9">
        <w:rPr>
          <w:rFonts w:ascii="Aptos" w:hAnsi="Aptos" w:cs="Calibri"/>
          <w:color w:val="000000"/>
          <w:kern w:val="0"/>
        </w:rPr>
        <w:t xml:space="preserve"> </w:t>
      </w:r>
      <w:r w:rsidRPr="00E853C9">
        <w:rPr>
          <w:rFonts w:ascii="Aptos" w:hAnsi="Aptos" w:cs="Calibri"/>
          <w:color w:val="000000"/>
          <w:kern w:val="0"/>
        </w:rPr>
        <w:t>the action was taken. A tally of each member's vote shall be recorded. All meetings and</w:t>
      </w:r>
      <w:r w:rsidR="009A1251" w:rsidRPr="00E853C9">
        <w:rPr>
          <w:rFonts w:ascii="Aptos" w:hAnsi="Aptos" w:cs="Calibri"/>
          <w:color w:val="000000"/>
          <w:kern w:val="0"/>
        </w:rPr>
        <w:t xml:space="preserve"> </w:t>
      </w:r>
      <w:r w:rsidRPr="00E853C9">
        <w:rPr>
          <w:rFonts w:ascii="Aptos" w:hAnsi="Aptos" w:cs="Calibri"/>
          <w:color w:val="000000"/>
          <w:kern w:val="0"/>
        </w:rPr>
        <w:t xml:space="preserve">hearings of the board shall be </w:t>
      </w:r>
      <w:r w:rsidR="00BD18D1" w:rsidRPr="00E853C9">
        <w:rPr>
          <w:rFonts w:ascii="Aptos" w:hAnsi="Aptos" w:cs="Calibri"/>
          <w:color w:val="000000"/>
          <w:kern w:val="0"/>
        </w:rPr>
        <w:t>public,</w:t>
      </w:r>
      <w:r w:rsidRPr="00E853C9">
        <w:rPr>
          <w:rFonts w:ascii="Aptos" w:hAnsi="Aptos" w:cs="Calibri"/>
          <w:color w:val="000000"/>
          <w:kern w:val="0"/>
        </w:rPr>
        <w:t xml:space="preserve"> and records thereof shall be filed with the village clerk.</w:t>
      </w:r>
    </w:p>
    <w:p w14:paraId="6F6B5CD5" w14:textId="77777777" w:rsidR="009A1251" w:rsidRPr="00E853C9" w:rsidRDefault="009A1251" w:rsidP="00BD18D1">
      <w:pPr>
        <w:pStyle w:val="ListParagraph"/>
        <w:autoSpaceDE w:val="0"/>
        <w:autoSpaceDN w:val="0"/>
        <w:adjustRightInd w:val="0"/>
        <w:spacing w:after="0" w:line="240" w:lineRule="auto"/>
        <w:jc w:val="both"/>
        <w:rPr>
          <w:rFonts w:ascii="Aptos" w:hAnsi="Aptos" w:cs="Calibri"/>
          <w:color w:val="000000"/>
          <w:kern w:val="0"/>
        </w:rPr>
      </w:pPr>
    </w:p>
    <w:p w14:paraId="23345C40" w14:textId="2A350276" w:rsidR="00D53EC6" w:rsidRPr="00E853C9" w:rsidRDefault="00D53EC6" w:rsidP="00BD18D1">
      <w:pPr>
        <w:pStyle w:val="Heading2"/>
        <w:spacing w:line="276" w:lineRule="auto"/>
        <w:jc w:val="both"/>
      </w:pPr>
      <w:r>
        <w:t>ARTICLE 1</w:t>
      </w:r>
      <w:r w:rsidR="443B9F91">
        <w:t>1</w:t>
      </w:r>
      <w:r>
        <w:t>. ENFORCEMENT</w:t>
      </w:r>
    </w:p>
    <w:p w14:paraId="076B426E" w14:textId="77777777" w:rsidR="009A1251" w:rsidRPr="00E853C9" w:rsidRDefault="009A1251" w:rsidP="00BD18D1">
      <w:pPr>
        <w:autoSpaceDE w:val="0"/>
        <w:autoSpaceDN w:val="0"/>
        <w:adjustRightInd w:val="0"/>
        <w:spacing w:after="0" w:line="240" w:lineRule="auto"/>
        <w:jc w:val="both"/>
        <w:rPr>
          <w:rFonts w:ascii="Aptos" w:hAnsi="Aptos" w:cs="Calibri-Bold"/>
          <w:b/>
          <w:bCs/>
          <w:color w:val="000000"/>
          <w:kern w:val="0"/>
        </w:rPr>
      </w:pPr>
    </w:p>
    <w:p w14:paraId="2AC3C5A3" w14:textId="298D471B"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Section 1</w:t>
      </w:r>
      <w:r w:rsidR="1FC4C20F" w:rsidRPr="00E853C9">
        <w:rPr>
          <w:rFonts w:ascii="Aptos" w:hAnsi="Aptos" w:cs="Calibri-Bold"/>
          <w:b/>
          <w:bCs/>
          <w:color w:val="000000"/>
          <w:kern w:val="0"/>
        </w:rPr>
        <w:t>1</w:t>
      </w:r>
      <w:r w:rsidRPr="00E853C9">
        <w:rPr>
          <w:rFonts w:ascii="Aptos" w:hAnsi="Aptos" w:cs="Calibri-Bold"/>
          <w:b/>
          <w:bCs/>
          <w:color w:val="000000"/>
          <w:kern w:val="0"/>
        </w:rPr>
        <w:t>10. Violations</w:t>
      </w:r>
    </w:p>
    <w:p w14:paraId="0D4600F9" w14:textId="77777777" w:rsidR="009A1251" w:rsidRPr="00E853C9" w:rsidRDefault="009A1251" w:rsidP="00BD18D1">
      <w:pPr>
        <w:autoSpaceDE w:val="0"/>
        <w:autoSpaceDN w:val="0"/>
        <w:adjustRightInd w:val="0"/>
        <w:spacing w:after="0" w:line="240" w:lineRule="auto"/>
        <w:jc w:val="both"/>
        <w:rPr>
          <w:rFonts w:ascii="Aptos" w:hAnsi="Aptos" w:cs="Calibri-Bold"/>
          <w:b/>
          <w:bCs/>
          <w:color w:val="000000"/>
          <w:kern w:val="0"/>
        </w:rPr>
      </w:pPr>
    </w:p>
    <w:p w14:paraId="636F6D37" w14:textId="23362A94" w:rsidR="009A1251" w:rsidRPr="00E853C9" w:rsidRDefault="00D53EC6" w:rsidP="00BD18D1">
      <w:pPr>
        <w:pStyle w:val="ListParagraph"/>
        <w:numPr>
          <w:ilvl w:val="0"/>
          <w:numId w:val="3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Whenever a violation of this law occurs, any person may initiate a complaint. All complaints</w:t>
      </w:r>
      <w:r w:rsidR="009A1251" w:rsidRPr="00E853C9">
        <w:rPr>
          <w:rFonts w:ascii="Aptos" w:hAnsi="Aptos" w:cs="Calibri"/>
          <w:color w:val="000000"/>
          <w:kern w:val="0"/>
        </w:rPr>
        <w:t xml:space="preserve"> </w:t>
      </w:r>
      <w:r w:rsidRPr="00E853C9">
        <w:rPr>
          <w:rFonts w:ascii="Aptos" w:hAnsi="Aptos" w:cs="Calibri"/>
          <w:color w:val="000000"/>
          <w:kern w:val="0"/>
        </w:rPr>
        <w:t>shall be in writing and delivered to the village clerk or zoning officer. The zoning officer shall</w:t>
      </w:r>
      <w:r w:rsidR="009A1251" w:rsidRPr="00E853C9">
        <w:rPr>
          <w:rFonts w:ascii="Aptos" w:hAnsi="Aptos" w:cs="Calibri"/>
          <w:color w:val="000000"/>
          <w:kern w:val="0"/>
        </w:rPr>
        <w:t xml:space="preserve"> </w:t>
      </w:r>
      <w:r w:rsidRPr="00E853C9">
        <w:rPr>
          <w:rFonts w:ascii="Aptos" w:hAnsi="Aptos" w:cs="Calibri"/>
          <w:color w:val="000000"/>
          <w:kern w:val="0"/>
        </w:rPr>
        <w:t>accurately record the complaint, file it appropriately, and investigate it.</w:t>
      </w:r>
    </w:p>
    <w:p w14:paraId="73D60A32" w14:textId="77777777" w:rsidR="009A1251" w:rsidRPr="00E853C9" w:rsidRDefault="00D53EC6" w:rsidP="00BD18D1">
      <w:pPr>
        <w:pStyle w:val="ListParagraph"/>
        <w:numPr>
          <w:ilvl w:val="0"/>
          <w:numId w:val="3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If the complaint is found to be valid, the zoning officer shall then inform the owner of the</w:t>
      </w:r>
      <w:r w:rsidR="009A1251" w:rsidRPr="00E853C9">
        <w:rPr>
          <w:rFonts w:ascii="Aptos" w:hAnsi="Aptos" w:cs="Calibri"/>
          <w:color w:val="000000"/>
          <w:kern w:val="0"/>
        </w:rPr>
        <w:t xml:space="preserve"> </w:t>
      </w:r>
      <w:r w:rsidRPr="00E853C9">
        <w:rPr>
          <w:rFonts w:ascii="Aptos" w:hAnsi="Aptos" w:cs="Calibri"/>
          <w:color w:val="000000"/>
          <w:kern w:val="0"/>
        </w:rPr>
        <w:t>premises that there is a violation of the law. The owner shall be notified by certified mail with a</w:t>
      </w:r>
      <w:r w:rsidR="009A1251" w:rsidRPr="00E853C9">
        <w:rPr>
          <w:rFonts w:ascii="Aptos" w:hAnsi="Aptos" w:cs="Calibri"/>
          <w:color w:val="000000"/>
          <w:kern w:val="0"/>
        </w:rPr>
        <w:t xml:space="preserve"> </w:t>
      </w:r>
      <w:r w:rsidRPr="00E853C9">
        <w:rPr>
          <w:rFonts w:ascii="Aptos" w:hAnsi="Aptos" w:cs="Calibri"/>
          <w:color w:val="000000"/>
          <w:kern w:val="0"/>
        </w:rPr>
        <w:t>return receipt requested, or be personally served, as to the manner of the violation. Mail shall</w:t>
      </w:r>
      <w:r w:rsidR="009A1251" w:rsidRPr="00E853C9">
        <w:rPr>
          <w:rFonts w:ascii="Aptos" w:hAnsi="Aptos" w:cs="Calibri"/>
          <w:color w:val="000000"/>
          <w:kern w:val="0"/>
        </w:rPr>
        <w:t xml:space="preserve"> </w:t>
      </w:r>
      <w:r w:rsidRPr="00E853C9">
        <w:rPr>
          <w:rFonts w:ascii="Aptos" w:hAnsi="Aptos" w:cs="Calibri"/>
          <w:color w:val="000000"/>
          <w:kern w:val="0"/>
        </w:rPr>
        <w:t>be sent to the address of the property owner as stated on the last completed tax roll. The</w:t>
      </w:r>
      <w:r w:rsidR="009A1251" w:rsidRPr="00E853C9">
        <w:rPr>
          <w:rFonts w:ascii="Aptos" w:hAnsi="Aptos" w:cs="Calibri"/>
          <w:color w:val="000000"/>
          <w:kern w:val="0"/>
        </w:rPr>
        <w:t xml:space="preserve"> </w:t>
      </w:r>
      <w:r w:rsidRPr="00E853C9">
        <w:rPr>
          <w:rFonts w:ascii="Aptos" w:hAnsi="Aptos" w:cs="Calibri"/>
          <w:color w:val="000000"/>
          <w:kern w:val="0"/>
        </w:rPr>
        <w:t>owner will have fourteen days, minimum, to remedy the situation from the date of the mailing,</w:t>
      </w:r>
      <w:r w:rsidR="009A1251" w:rsidRPr="00E853C9">
        <w:rPr>
          <w:rFonts w:ascii="Aptos" w:hAnsi="Aptos" w:cs="Calibri"/>
          <w:color w:val="000000"/>
          <w:kern w:val="0"/>
        </w:rPr>
        <w:t xml:space="preserve"> </w:t>
      </w:r>
      <w:r w:rsidRPr="00E853C9">
        <w:rPr>
          <w:rFonts w:ascii="Aptos" w:hAnsi="Aptos" w:cs="Calibri"/>
          <w:color w:val="000000"/>
          <w:kern w:val="0"/>
        </w:rPr>
        <w:t>except in the case of imminent peril to life or property.</w:t>
      </w:r>
    </w:p>
    <w:p w14:paraId="58AAD84C" w14:textId="77777777" w:rsidR="009A1251" w:rsidRPr="00E853C9" w:rsidRDefault="00D53EC6" w:rsidP="00BD18D1">
      <w:pPr>
        <w:pStyle w:val="ListParagraph"/>
        <w:numPr>
          <w:ilvl w:val="0"/>
          <w:numId w:val="3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An order to stop use/work may be issued to the owner in the same manner as a notice of</w:t>
      </w:r>
      <w:r w:rsidR="009A1251" w:rsidRPr="00E853C9">
        <w:rPr>
          <w:rFonts w:ascii="Aptos" w:hAnsi="Aptos" w:cs="Calibri"/>
          <w:color w:val="000000"/>
          <w:kern w:val="0"/>
        </w:rPr>
        <w:t xml:space="preserve"> </w:t>
      </w:r>
      <w:r w:rsidRPr="00E853C9">
        <w:rPr>
          <w:rFonts w:ascii="Aptos" w:hAnsi="Aptos" w:cs="Calibri"/>
          <w:color w:val="000000"/>
          <w:kern w:val="0"/>
        </w:rPr>
        <w:t>violation. Such order shall require that all construction stop immediately.</w:t>
      </w:r>
    </w:p>
    <w:p w14:paraId="3C7D31E1" w14:textId="6A9674A6" w:rsidR="009A1251" w:rsidRPr="00E853C9" w:rsidRDefault="00D53EC6" w:rsidP="00BD18D1">
      <w:pPr>
        <w:pStyle w:val="ListParagraph"/>
        <w:numPr>
          <w:ilvl w:val="0"/>
          <w:numId w:val="3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If a violation persists, the zoning officer may file an "information and complaint" with the </w:t>
      </w:r>
      <w:r w:rsidR="71B25DAF" w:rsidRPr="00E853C9">
        <w:rPr>
          <w:rFonts w:ascii="Aptos" w:hAnsi="Aptos" w:cs="Calibri"/>
          <w:color w:val="000000"/>
          <w:kern w:val="0"/>
        </w:rPr>
        <w:t>village</w:t>
      </w:r>
      <w:r w:rsidR="009A1251" w:rsidRPr="00E853C9">
        <w:rPr>
          <w:rFonts w:ascii="Aptos" w:hAnsi="Aptos" w:cs="Calibri"/>
          <w:color w:val="000000"/>
          <w:kern w:val="0"/>
        </w:rPr>
        <w:t xml:space="preserve"> </w:t>
      </w:r>
      <w:r w:rsidRPr="00E853C9">
        <w:rPr>
          <w:rFonts w:ascii="Aptos" w:hAnsi="Aptos" w:cs="Calibri"/>
          <w:color w:val="000000"/>
          <w:kern w:val="0"/>
        </w:rPr>
        <w:t xml:space="preserve">justice charging the owner with violating one or more sections of this law. The </w:t>
      </w:r>
      <w:r w:rsidR="59E91C5B" w:rsidRPr="4FB8F50B">
        <w:rPr>
          <w:rFonts w:ascii="Aptos" w:hAnsi="Aptos" w:cs="Calibri"/>
          <w:color w:val="000000"/>
          <w:kern w:val="0"/>
          <w:highlight w:val="yellow"/>
        </w:rPr>
        <w:t>village</w:t>
      </w:r>
      <w:r w:rsidRPr="00E853C9">
        <w:rPr>
          <w:rFonts w:ascii="Aptos" w:hAnsi="Aptos" w:cs="Calibri"/>
          <w:color w:val="000000"/>
          <w:kern w:val="0"/>
        </w:rPr>
        <w:t xml:space="preserve"> justice shall</w:t>
      </w:r>
      <w:r w:rsidR="009A1251" w:rsidRPr="00E853C9">
        <w:rPr>
          <w:rFonts w:ascii="Aptos" w:hAnsi="Aptos" w:cs="Calibri"/>
          <w:color w:val="000000"/>
          <w:kern w:val="0"/>
        </w:rPr>
        <w:t xml:space="preserve"> </w:t>
      </w:r>
      <w:r w:rsidRPr="00E853C9">
        <w:rPr>
          <w:rFonts w:ascii="Aptos" w:hAnsi="Aptos" w:cs="Calibri"/>
          <w:color w:val="000000"/>
          <w:kern w:val="0"/>
        </w:rPr>
        <w:t>then issue a summons for the violator to appear in court.</w:t>
      </w:r>
    </w:p>
    <w:p w14:paraId="22E41BBC" w14:textId="3EF3FB27" w:rsidR="00D53EC6" w:rsidRPr="00E853C9" w:rsidRDefault="00BD18D1" w:rsidP="00BD18D1">
      <w:pPr>
        <w:pStyle w:val="ListParagraph"/>
        <w:numPr>
          <w:ilvl w:val="0"/>
          <w:numId w:val="34"/>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Alternatively,</w:t>
      </w:r>
      <w:r w:rsidR="00D53EC6" w:rsidRPr="00E853C9">
        <w:rPr>
          <w:rFonts w:ascii="Aptos" w:hAnsi="Aptos" w:cs="Calibri"/>
          <w:color w:val="000000"/>
          <w:kern w:val="0"/>
        </w:rPr>
        <w:t xml:space="preserve"> to section 4 above, pursuant to NYS Criminal Procedure Law Section 150.20 (3), the</w:t>
      </w:r>
      <w:r w:rsidR="009A1251" w:rsidRPr="00E853C9">
        <w:rPr>
          <w:rFonts w:ascii="Aptos" w:hAnsi="Aptos" w:cs="Calibri"/>
          <w:color w:val="000000"/>
          <w:kern w:val="0"/>
        </w:rPr>
        <w:t xml:space="preserve"> </w:t>
      </w:r>
      <w:r w:rsidR="00D53EC6" w:rsidRPr="00E853C9">
        <w:rPr>
          <w:rFonts w:ascii="Aptos" w:hAnsi="Aptos" w:cs="Calibri"/>
          <w:color w:val="000000"/>
          <w:kern w:val="0"/>
        </w:rPr>
        <w:t>zoning officer is hereby authorized to issue an appearance ticket to any person causing a</w:t>
      </w:r>
      <w:r w:rsidR="009A1251" w:rsidRPr="00E853C9">
        <w:rPr>
          <w:rFonts w:ascii="Aptos" w:hAnsi="Aptos" w:cs="Calibri"/>
          <w:color w:val="000000"/>
          <w:kern w:val="0"/>
        </w:rPr>
        <w:t xml:space="preserve"> </w:t>
      </w:r>
      <w:r w:rsidR="00D53EC6" w:rsidRPr="00E853C9">
        <w:rPr>
          <w:rFonts w:ascii="Aptos" w:hAnsi="Aptos" w:cs="Calibri"/>
          <w:color w:val="000000"/>
          <w:kern w:val="0"/>
        </w:rPr>
        <w:t>violation of this law, and, if a violation persists, shall cause such person to appear before the</w:t>
      </w:r>
      <w:r w:rsidR="009A1251" w:rsidRPr="00E853C9">
        <w:rPr>
          <w:rFonts w:ascii="Aptos" w:hAnsi="Aptos" w:cs="Calibri"/>
          <w:color w:val="000000"/>
          <w:kern w:val="0"/>
        </w:rPr>
        <w:t xml:space="preserve"> </w:t>
      </w:r>
      <w:r w:rsidR="4CF6CE2E" w:rsidRPr="4FB8F50B">
        <w:rPr>
          <w:rFonts w:ascii="Aptos" w:hAnsi="Aptos" w:cs="Calibri"/>
          <w:color w:val="000000"/>
          <w:kern w:val="0"/>
          <w:highlight w:val="yellow"/>
        </w:rPr>
        <w:t>village</w:t>
      </w:r>
      <w:r w:rsidR="00D53EC6" w:rsidRPr="00E853C9">
        <w:rPr>
          <w:rFonts w:ascii="Aptos" w:hAnsi="Aptos" w:cs="Calibri"/>
          <w:color w:val="000000"/>
          <w:kern w:val="0"/>
        </w:rPr>
        <w:t xml:space="preserve"> justice.</w:t>
      </w:r>
    </w:p>
    <w:p w14:paraId="21CAEAB7" w14:textId="77777777" w:rsidR="009A1251" w:rsidRPr="00E853C9" w:rsidRDefault="009A1251" w:rsidP="00BD18D1">
      <w:pPr>
        <w:pStyle w:val="ListParagraph"/>
        <w:autoSpaceDE w:val="0"/>
        <w:autoSpaceDN w:val="0"/>
        <w:adjustRightInd w:val="0"/>
        <w:spacing w:after="0" w:line="240" w:lineRule="auto"/>
        <w:jc w:val="both"/>
        <w:rPr>
          <w:rFonts w:ascii="Aptos" w:hAnsi="Aptos" w:cs="Calibri"/>
          <w:color w:val="000000"/>
          <w:kern w:val="0"/>
        </w:rPr>
      </w:pPr>
    </w:p>
    <w:p w14:paraId="2408BB96" w14:textId="76C630CD" w:rsidR="00D53EC6" w:rsidRPr="00E853C9" w:rsidRDefault="00D53EC6"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Section 1</w:t>
      </w:r>
      <w:r w:rsidR="05467EDF" w:rsidRPr="00E853C9">
        <w:rPr>
          <w:rFonts w:ascii="Aptos" w:hAnsi="Aptos" w:cs="Calibri-Bold"/>
          <w:b/>
          <w:bCs/>
          <w:color w:val="000000"/>
          <w:kern w:val="0"/>
        </w:rPr>
        <w:t>1</w:t>
      </w:r>
      <w:r w:rsidRPr="00E853C9">
        <w:rPr>
          <w:rFonts w:ascii="Aptos" w:hAnsi="Aptos" w:cs="Calibri-Bold"/>
          <w:b/>
          <w:bCs/>
          <w:color w:val="000000"/>
          <w:kern w:val="0"/>
        </w:rPr>
        <w:t>20. Penalties</w:t>
      </w:r>
    </w:p>
    <w:p w14:paraId="5E917636" w14:textId="77777777" w:rsidR="009A1251" w:rsidRPr="00E853C9" w:rsidRDefault="009A1251" w:rsidP="00BD18D1">
      <w:pPr>
        <w:autoSpaceDE w:val="0"/>
        <w:autoSpaceDN w:val="0"/>
        <w:adjustRightInd w:val="0"/>
        <w:spacing w:after="0" w:line="240" w:lineRule="auto"/>
        <w:jc w:val="both"/>
        <w:rPr>
          <w:rFonts w:ascii="Aptos" w:hAnsi="Aptos" w:cs="Calibri-Bold"/>
          <w:b/>
          <w:bCs/>
          <w:color w:val="000000"/>
          <w:kern w:val="0"/>
        </w:rPr>
      </w:pPr>
    </w:p>
    <w:p w14:paraId="2E99303A" w14:textId="77777777" w:rsidR="009A1251" w:rsidRPr="00E853C9" w:rsidRDefault="00D53EC6" w:rsidP="00BD18D1">
      <w:pPr>
        <w:pStyle w:val="ListParagraph"/>
        <w:numPr>
          <w:ilvl w:val="0"/>
          <w:numId w:val="35"/>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Pursuant to NYS Municipal Home Rule Law Section 10 and NYS Village Law Section 7</w:t>
      </w:r>
      <w:r w:rsidRPr="00E853C9">
        <w:rPr>
          <w:rFonts w:ascii="Cambria Math" w:hAnsi="Cambria Math" w:cs="Cambria Math"/>
          <w:color w:val="000000"/>
          <w:kern w:val="0"/>
        </w:rPr>
        <w:t>‐</w:t>
      </w:r>
      <w:r w:rsidRPr="00E853C9">
        <w:rPr>
          <w:rFonts w:ascii="Aptos" w:hAnsi="Aptos" w:cs="Calibri"/>
          <w:color w:val="000000"/>
          <w:kern w:val="0"/>
        </w:rPr>
        <w:t>714, any</w:t>
      </w:r>
      <w:r w:rsidR="009A1251" w:rsidRPr="00E853C9">
        <w:rPr>
          <w:rFonts w:ascii="Aptos" w:hAnsi="Aptos" w:cs="Calibri"/>
          <w:color w:val="000000"/>
          <w:kern w:val="0"/>
        </w:rPr>
        <w:t xml:space="preserve"> </w:t>
      </w:r>
      <w:r w:rsidRPr="00E853C9">
        <w:rPr>
          <w:rFonts w:ascii="Aptos" w:hAnsi="Aptos" w:cs="Calibri"/>
          <w:color w:val="000000"/>
          <w:kern w:val="0"/>
        </w:rPr>
        <w:t>person, firm, or corporation who commits an offense against, disobeys, neglects, or refuses to</w:t>
      </w:r>
      <w:r w:rsidR="009A1251" w:rsidRPr="00E853C9">
        <w:rPr>
          <w:rFonts w:ascii="Aptos" w:hAnsi="Aptos" w:cs="Calibri"/>
          <w:color w:val="000000"/>
          <w:kern w:val="0"/>
        </w:rPr>
        <w:t xml:space="preserve"> </w:t>
      </w:r>
      <w:r w:rsidRPr="00E853C9">
        <w:rPr>
          <w:rFonts w:ascii="Aptos" w:hAnsi="Aptos" w:cs="Calibri"/>
          <w:color w:val="000000"/>
          <w:kern w:val="0"/>
        </w:rPr>
        <w:t>comply with or resists the enforcement of any of the provisions of this law shall, upon</w:t>
      </w:r>
      <w:r w:rsidR="009A1251" w:rsidRPr="00E853C9">
        <w:rPr>
          <w:rFonts w:ascii="Aptos" w:hAnsi="Aptos" w:cs="Calibri"/>
          <w:color w:val="000000"/>
          <w:kern w:val="0"/>
        </w:rPr>
        <w:t xml:space="preserve"> </w:t>
      </w:r>
      <w:r w:rsidRPr="00E853C9">
        <w:rPr>
          <w:rFonts w:ascii="Aptos" w:hAnsi="Aptos" w:cs="Calibri"/>
          <w:color w:val="000000"/>
          <w:kern w:val="0"/>
        </w:rPr>
        <w:t>conviction, be deemed guilty of a violation and subject to fine. Any violation of this law is an</w:t>
      </w:r>
      <w:r w:rsidR="009A1251" w:rsidRPr="00E853C9">
        <w:rPr>
          <w:rFonts w:ascii="Aptos" w:hAnsi="Aptos" w:cs="Calibri"/>
          <w:color w:val="000000"/>
          <w:kern w:val="0"/>
        </w:rPr>
        <w:t xml:space="preserve"> </w:t>
      </w:r>
      <w:r w:rsidRPr="00E853C9">
        <w:rPr>
          <w:rFonts w:ascii="Aptos" w:hAnsi="Aptos" w:cs="Calibri"/>
          <w:color w:val="000000"/>
          <w:kern w:val="0"/>
        </w:rPr>
        <w:t>offense punishable by a fine not exceeding $350 for conviction of a first offense; for conviction</w:t>
      </w:r>
      <w:r w:rsidR="009A1251" w:rsidRPr="00E853C9">
        <w:rPr>
          <w:rFonts w:ascii="Aptos" w:hAnsi="Aptos" w:cs="Calibri"/>
          <w:color w:val="000000"/>
          <w:kern w:val="0"/>
        </w:rPr>
        <w:t xml:space="preserve"> </w:t>
      </w:r>
      <w:r w:rsidRPr="00E853C9">
        <w:rPr>
          <w:rFonts w:ascii="Aptos" w:hAnsi="Aptos" w:cs="Calibri"/>
          <w:color w:val="000000"/>
          <w:kern w:val="0"/>
        </w:rPr>
        <w:t>of a second offense both of which were committed within a period of five years, punishable by a</w:t>
      </w:r>
      <w:r w:rsidR="009A1251" w:rsidRPr="00E853C9">
        <w:rPr>
          <w:rFonts w:ascii="Aptos" w:hAnsi="Aptos" w:cs="Calibri"/>
          <w:color w:val="000000"/>
          <w:kern w:val="0"/>
        </w:rPr>
        <w:t xml:space="preserve"> </w:t>
      </w:r>
      <w:r w:rsidRPr="00E853C9">
        <w:rPr>
          <w:rFonts w:ascii="Aptos" w:hAnsi="Aptos" w:cs="Calibri"/>
          <w:color w:val="000000"/>
          <w:kern w:val="0"/>
        </w:rPr>
        <w:t>fine not less than $350 nor more than $700; and, upon conviction for a third or subsequent</w:t>
      </w:r>
      <w:r w:rsidR="009A1251" w:rsidRPr="00E853C9">
        <w:rPr>
          <w:rFonts w:ascii="Aptos" w:hAnsi="Aptos" w:cs="Calibri"/>
          <w:color w:val="000000"/>
          <w:kern w:val="0"/>
        </w:rPr>
        <w:t xml:space="preserve"> </w:t>
      </w:r>
      <w:r w:rsidRPr="00E853C9">
        <w:rPr>
          <w:rFonts w:ascii="Aptos" w:hAnsi="Aptos" w:cs="Calibri"/>
          <w:color w:val="000000"/>
          <w:kern w:val="0"/>
        </w:rPr>
        <w:t>offense all of which were committed within a period of five years, punishable by a fine not less</w:t>
      </w:r>
      <w:r w:rsidR="009A1251" w:rsidRPr="00E853C9">
        <w:rPr>
          <w:rFonts w:ascii="Aptos" w:hAnsi="Aptos" w:cs="Calibri"/>
          <w:color w:val="000000"/>
          <w:kern w:val="0"/>
        </w:rPr>
        <w:t xml:space="preserve"> </w:t>
      </w:r>
      <w:r w:rsidRPr="00E853C9">
        <w:rPr>
          <w:rFonts w:ascii="Aptos" w:hAnsi="Aptos" w:cs="Calibri"/>
          <w:color w:val="000000"/>
          <w:kern w:val="0"/>
        </w:rPr>
        <w:t>than $750 nor more than $1000. However, for the purpose of conferring jurisdiction upon</w:t>
      </w:r>
      <w:r w:rsidR="009A1251" w:rsidRPr="00E853C9">
        <w:rPr>
          <w:rFonts w:ascii="Aptos" w:hAnsi="Aptos" w:cs="Calibri"/>
          <w:color w:val="000000"/>
          <w:kern w:val="0"/>
        </w:rPr>
        <w:t xml:space="preserve"> </w:t>
      </w:r>
      <w:r w:rsidRPr="00E853C9">
        <w:rPr>
          <w:rFonts w:ascii="Aptos" w:hAnsi="Aptos" w:cs="Calibri"/>
          <w:color w:val="000000"/>
          <w:kern w:val="0"/>
        </w:rPr>
        <w:t>courts and judicial officers generally, violations of this law shall be deemed misdemeanors and</w:t>
      </w:r>
      <w:r w:rsidR="009A1251" w:rsidRPr="00E853C9">
        <w:rPr>
          <w:rFonts w:ascii="Aptos" w:hAnsi="Aptos" w:cs="Calibri"/>
          <w:color w:val="000000"/>
          <w:kern w:val="0"/>
        </w:rPr>
        <w:t xml:space="preserve"> </w:t>
      </w:r>
      <w:r w:rsidRPr="00E853C9">
        <w:rPr>
          <w:rFonts w:ascii="Aptos" w:hAnsi="Aptos" w:cs="Calibri"/>
          <w:color w:val="000000"/>
          <w:kern w:val="0"/>
        </w:rPr>
        <w:t>for such purpose only all provisions of law relating to misdemeanors shall apply to such</w:t>
      </w:r>
      <w:r w:rsidR="009A1251" w:rsidRPr="00E853C9">
        <w:rPr>
          <w:rFonts w:ascii="Aptos" w:hAnsi="Aptos" w:cs="Calibri"/>
          <w:color w:val="000000"/>
          <w:kern w:val="0"/>
        </w:rPr>
        <w:t xml:space="preserve"> </w:t>
      </w:r>
      <w:r w:rsidRPr="00E853C9">
        <w:rPr>
          <w:rFonts w:ascii="Aptos" w:hAnsi="Aptos" w:cs="Calibri"/>
          <w:color w:val="000000"/>
          <w:kern w:val="0"/>
        </w:rPr>
        <w:t>violations. Each week's continued violation shall constitute a separate additional violation.</w:t>
      </w:r>
    </w:p>
    <w:p w14:paraId="5C7A4847" w14:textId="71D56783" w:rsidR="00D53EC6" w:rsidRPr="00E853C9" w:rsidRDefault="00D53EC6" w:rsidP="00BD18D1">
      <w:pPr>
        <w:pStyle w:val="ListParagraph"/>
        <w:numPr>
          <w:ilvl w:val="0"/>
          <w:numId w:val="35"/>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The </w:t>
      </w:r>
      <w:r w:rsidR="70082B72" w:rsidRPr="00E853C9">
        <w:rPr>
          <w:rFonts w:ascii="Aptos" w:hAnsi="Aptos" w:cs="Calibri"/>
          <w:color w:val="000000"/>
          <w:kern w:val="0"/>
        </w:rPr>
        <w:t>V</w:t>
      </w:r>
      <w:r w:rsidRPr="00E853C9">
        <w:rPr>
          <w:rFonts w:ascii="Aptos" w:hAnsi="Aptos" w:cs="Calibri"/>
          <w:color w:val="000000"/>
          <w:kern w:val="0"/>
        </w:rPr>
        <w:t xml:space="preserve">illage </w:t>
      </w:r>
      <w:r w:rsidR="2626CE4B" w:rsidRPr="00E853C9">
        <w:rPr>
          <w:rFonts w:ascii="Aptos" w:hAnsi="Aptos" w:cs="Calibri"/>
          <w:color w:val="000000"/>
          <w:kern w:val="0"/>
        </w:rPr>
        <w:t>B</w:t>
      </w:r>
      <w:r w:rsidRPr="00E853C9">
        <w:rPr>
          <w:rFonts w:ascii="Aptos" w:hAnsi="Aptos" w:cs="Calibri"/>
          <w:color w:val="000000"/>
          <w:kern w:val="0"/>
        </w:rPr>
        <w:t>oard may maintain an action or proceeding in the name of the village in a court of</w:t>
      </w:r>
      <w:r w:rsidR="009A1251" w:rsidRPr="00E853C9">
        <w:rPr>
          <w:rFonts w:ascii="Aptos" w:hAnsi="Aptos" w:cs="Calibri"/>
          <w:color w:val="000000"/>
          <w:kern w:val="0"/>
        </w:rPr>
        <w:t xml:space="preserve"> </w:t>
      </w:r>
      <w:r w:rsidRPr="00E853C9">
        <w:rPr>
          <w:rFonts w:ascii="Aptos" w:hAnsi="Aptos" w:cs="Calibri"/>
          <w:color w:val="000000"/>
          <w:kern w:val="0"/>
        </w:rPr>
        <w:t>competent jurisdiction to compel compliance with or restrain by injunction the violation of this</w:t>
      </w:r>
      <w:r w:rsidR="009A1251" w:rsidRPr="00E853C9">
        <w:rPr>
          <w:rFonts w:ascii="Aptos" w:hAnsi="Aptos" w:cs="Calibri"/>
          <w:color w:val="000000"/>
          <w:kern w:val="0"/>
        </w:rPr>
        <w:t xml:space="preserve"> </w:t>
      </w:r>
      <w:r w:rsidRPr="00E853C9">
        <w:rPr>
          <w:rFonts w:ascii="Aptos" w:hAnsi="Aptos" w:cs="Calibri"/>
          <w:color w:val="000000"/>
          <w:kern w:val="0"/>
        </w:rPr>
        <w:t>law.</w:t>
      </w:r>
    </w:p>
    <w:p w14:paraId="59CCB8A3" w14:textId="77777777" w:rsidR="009A1251" w:rsidRPr="00E853C9" w:rsidRDefault="009A1251" w:rsidP="00BD18D1">
      <w:pPr>
        <w:pStyle w:val="ListParagraph"/>
        <w:autoSpaceDE w:val="0"/>
        <w:autoSpaceDN w:val="0"/>
        <w:adjustRightInd w:val="0"/>
        <w:spacing w:after="0" w:line="240" w:lineRule="auto"/>
        <w:jc w:val="both"/>
        <w:rPr>
          <w:rFonts w:ascii="Aptos" w:hAnsi="Aptos" w:cs="Calibri"/>
          <w:color w:val="000000"/>
          <w:kern w:val="0"/>
        </w:rPr>
      </w:pPr>
    </w:p>
    <w:p w14:paraId="7E6AF420" w14:textId="77777777" w:rsidR="00BD18D1" w:rsidRPr="00E853C9" w:rsidRDefault="00BD18D1" w:rsidP="00BD18D1">
      <w:pPr>
        <w:pStyle w:val="Heading2"/>
        <w:spacing w:line="276" w:lineRule="auto"/>
        <w:jc w:val="both"/>
      </w:pPr>
      <w:r w:rsidRPr="00E853C9">
        <w:t>ARTICLE 11. MISCELLANEOUS PROVISIONS</w:t>
      </w:r>
    </w:p>
    <w:p w14:paraId="68247E70" w14:textId="77777777"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p>
    <w:p w14:paraId="5B13709E" w14:textId="42BD110B"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Section 1</w:t>
      </w:r>
      <w:r w:rsidR="151F5453" w:rsidRPr="00E853C9">
        <w:rPr>
          <w:rFonts w:ascii="Aptos" w:hAnsi="Aptos" w:cs="Calibri-Bold"/>
          <w:b/>
          <w:bCs/>
          <w:color w:val="000000"/>
          <w:kern w:val="0"/>
        </w:rPr>
        <w:t>2</w:t>
      </w:r>
      <w:r w:rsidRPr="00E853C9">
        <w:rPr>
          <w:rFonts w:ascii="Aptos" w:hAnsi="Aptos" w:cs="Calibri-Bold"/>
          <w:b/>
          <w:bCs/>
          <w:color w:val="000000"/>
          <w:kern w:val="0"/>
        </w:rPr>
        <w:t>10. House Trailers and Tourist Camps Law</w:t>
      </w:r>
    </w:p>
    <w:p w14:paraId="13D446C0" w14:textId="77777777"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p>
    <w:p w14:paraId="51AAF610"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This law shall replace and supersede the House Trailers and Tourist Camps Law, Local Law No. 2 of 1974.</w:t>
      </w:r>
    </w:p>
    <w:p w14:paraId="26AE9423"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1275D1C4" w14:textId="1F8E6273"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Section 1</w:t>
      </w:r>
      <w:r w:rsidR="302CE06F" w:rsidRPr="00E853C9">
        <w:rPr>
          <w:rFonts w:ascii="Aptos" w:hAnsi="Aptos" w:cs="Calibri-Bold"/>
          <w:b/>
          <w:bCs/>
          <w:color w:val="000000"/>
          <w:kern w:val="0"/>
        </w:rPr>
        <w:t>2</w:t>
      </w:r>
      <w:r w:rsidRPr="00E853C9">
        <w:rPr>
          <w:rFonts w:ascii="Aptos" w:hAnsi="Aptos" w:cs="Calibri-Bold"/>
          <w:b/>
          <w:bCs/>
          <w:color w:val="000000"/>
          <w:kern w:val="0"/>
        </w:rPr>
        <w:t>20. Amendments</w:t>
      </w:r>
    </w:p>
    <w:p w14:paraId="4CFD17E1" w14:textId="77777777"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p>
    <w:p w14:paraId="2489FE1D" w14:textId="21527B7D"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The </w:t>
      </w:r>
      <w:r w:rsidR="03A4FE87" w:rsidRPr="00E853C9">
        <w:rPr>
          <w:rFonts w:ascii="Aptos" w:hAnsi="Aptos" w:cs="Calibri"/>
          <w:color w:val="000000"/>
          <w:kern w:val="0"/>
        </w:rPr>
        <w:t>V</w:t>
      </w:r>
      <w:r w:rsidRPr="00E853C9">
        <w:rPr>
          <w:rFonts w:ascii="Aptos" w:hAnsi="Aptos" w:cs="Calibri"/>
          <w:color w:val="000000"/>
          <w:kern w:val="0"/>
        </w:rPr>
        <w:t xml:space="preserve">illage </w:t>
      </w:r>
      <w:r w:rsidR="1C3A457F" w:rsidRPr="00E853C9">
        <w:rPr>
          <w:rFonts w:ascii="Aptos" w:hAnsi="Aptos" w:cs="Calibri"/>
          <w:color w:val="000000"/>
          <w:kern w:val="0"/>
        </w:rPr>
        <w:t>B</w:t>
      </w:r>
      <w:r w:rsidRPr="00E853C9">
        <w:rPr>
          <w:rFonts w:ascii="Aptos" w:hAnsi="Aptos" w:cs="Calibri"/>
          <w:color w:val="000000"/>
          <w:kern w:val="0"/>
        </w:rPr>
        <w:t>oard may amend the provisions of this law pursuant to NYS Village Law Section 7</w:t>
      </w:r>
      <w:r w:rsidRPr="00E853C9">
        <w:rPr>
          <w:rFonts w:ascii="Cambria Math" w:hAnsi="Cambria Math" w:cs="Cambria Math"/>
          <w:color w:val="000000"/>
          <w:kern w:val="0"/>
        </w:rPr>
        <w:t>‐</w:t>
      </w:r>
      <w:r w:rsidRPr="00E853C9">
        <w:rPr>
          <w:rFonts w:ascii="Aptos" w:hAnsi="Aptos" w:cs="Calibri"/>
          <w:color w:val="000000"/>
          <w:kern w:val="0"/>
        </w:rPr>
        <w:t>708 and NYS Municipal Home Rule Law Article 3 after public notice, public hearing, compliance with the State Environmental Quality Review Act regulations (6 NYCRR Part 617), and following appropriate referral to the Lewis County Planning Board pursuant to NYS General Municipal Law Section 239</w:t>
      </w:r>
      <w:r w:rsidRPr="00E853C9">
        <w:rPr>
          <w:rFonts w:ascii="Cambria Math" w:hAnsi="Cambria Math" w:cs="Cambria Math"/>
          <w:color w:val="000000"/>
          <w:kern w:val="0"/>
        </w:rPr>
        <w:t>‐</w:t>
      </w:r>
      <w:r w:rsidRPr="00E853C9">
        <w:rPr>
          <w:rFonts w:ascii="Aptos" w:hAnsi="Aptos" w:cs="Calibri"/>
          <w:color w:val="000000"/>
          <w:kern w:val="0"/>
        </w:rPr>
        <w:t>m.</w:t>
      </w:r>
    </w:p>
    <w:p w14:paraId="5CE65D2C"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0C915B7F" w14:textId="1C861006"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Section 1</w:t>
      </w:r>
      <w:r w:rsidR="01D391CC" w:rsidRPr="00E853C9">
        <w:rPr>
          <w:rFonts w:ascii="Aptos" w:hAnsi="Aptos" w:cs="Calibri-Bold"/>
          <w:b/>
          <w:bCs/>
          <w:color w:val="000000"/>
          <w:kern w:val="0"/>
        </w:rPr>
        <w:t>2</w:t>
      </w:r>
      <w:r w:rsidRPr="00E853C9">
        <w:rPr>
          <w:rFonts w:ascii="Aptos" w:hAnsi="Aptos" w:cs="Calibri-Bold"/>
          <w:b/>
          <w:bCs/>
          <w:color w:val="000000"/>
          <w:kern w:val="0"/>
        </w:rPr>
        <w:t>30. Interpretation</w:t>
      </w:r>
    </w:p>
    <w:p w14:paraId="3F6FC9F0" w14:textId="77777777"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p>
    <w:p w14:paraId="3EA2DBDF"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Interpretation and application of the provisions of this law shall be held to be minimal requirements, adopted for the promotion of the public health, safety, or the general welfare. Whenever the requirements of this law differ from the requirements of any other lawfully adopted rules, regulations, or ordinances, the most restrictive, or that imposing the higher standards, shall govern.</w:t>
      </w:r>
    </w:p>
    <w:p w14:paraId="08D9D222"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275F06D8" w14:textId="02544892"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Section 1</w:t>
      </w:r>
      <w:r w:rsidR="1B58E458" w:rsidRPr="00E853C9">
        <w:rPr>
          <w:rFonts w:ascii="Aptos" w:hAnsi="Aptos" w:cs="Calibri-Bold"/>
          <w:b/>
          <w:bCs/>
          <w:color w:val="000000"/>
          <w:kern w:val="0"/>
        </w:rPr>
        <w:t>2</w:t>
      </w:r>
      <w:r w:rsidRPr="00E853C9">
        <w:rPr>
          <w:rFonts w:ascii="Aptos" w:hAnsi="Aptos" w:cs="Calibri-Bold"/>
          <w:b/>
          <w:bCs/>
          <w:color w:val="000000"/>
          <w:kern w:val="0"/>
        </w:rPr>
        <w:t>40. Separability</w:t>
      </w:r>
    </w:p>
    <w:p w14:paraId="0396518F" w14:textId="77777777"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p>
    <w:p w14:paraId="38C37A32"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Should any article, section, subsection, </w:t>
      </w:r>
      <w:proofErr w:type="gramStart"/>
      <w:r w:rsidRPr="00E853C9">
        <w:rPr>
          <w:rFonts w:ascii="Aptos" w:hAnsi="Aptos" w:cs="Calibri"/>
          <w:color w:val="000000"/>
          <w:kern w:val="0"/>
        </w:rPr>
        <w:t>sentence</w:t>
      </w:r>
      <w:proofErr w:type="gramEnd"/>
      <w:r w:rsidRPr="00E853C9">
        <w:rPr>
          <w:rFonts w:ascii="Aptos" w:hAnsi="Aptos" w:cs="Calibri"/>
          <w:color w:val="000000"/>
          <w:kern w:val="0"/>
        </w:rPr>
        <w:t xml:space="preserve"> or clause of this law be decided by the courts to be unconstitutional or invalid, such decision shall not affect the validity of the law as a whole or any part thereof other than the part so decided to be unconstitutional or invalid.</w:t>
      </w:r>
    </w:p>
    <w:p w14:paraId="3E33A030"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5D952AFA" w14:textId="60573EE8"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r w:rsidRPr="00E853C9">
        <w:rPr>
          <w:rFonts w:ascii="Aptos" w:hAnsi="Aptos" w:cs="Calibri-Bold"/>
          <w:b/>
          <w:bCs/>
          <w:color w:val="000000"/>
          <w:kern w:val="0"/>
        </w:rPr>
        <w:t>Section 1</w:t>
      </w:r>
      <w:r w:rsidR="44F25E30" w:rsidRPr="00E853C9">
        <w:rPr>
          <w:rFonts w:ascii="Aptos" w:hAnsi="Aptos" w:cs="Calibri-Bold"/>
          <w:b/>
          <w:bCs/>
          <w:color w:val="000000"/>
          <w:kern w:val="0"/>
        </w:rPr>
        <w:t>2</w:t>
      </w:r>
      <w:r w:rsidRPr="00E853C9">
        <w:rPr>
          <w:rFonts w:ascii="Aptos" w:hAnsi="Aptos" w:cs="Calibri-Bold"/>
          <w:b/>
          <w:bCs/>
          <w:color w:val="000000"/>
          <w:kern w:val="0"/>
        </w:rPr>
        <w:t>50. Effective Date</w:t>
      </w:r>
    </w:p>
    <w:p w14:paraId="3E9E94FC" w14:textId="77777777"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p>
    <w:p w14:paraId="64C64B0E" w14:textId="77777777" w:rsidR="00BD18D1"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provisions of this law shall take effect upon filing with the Secretary of State.</w:t>
      </w:r>
    </w:p>
    <w:p w14:paraId="2562D730"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3FE6E9CB" w14:textId="616A9BE4" w:rsidR="00BD18D1" w:rsidRPr="00DD7497" w:rsidRDefault="00BD18D1" w:rsidP="00BD18D1">
      <w:pPr>
        <w:pStyle w:val="Heading2"/>
        <w:spacing w:before="0"/>
        <w:jc w:val="both"/>
      </w:pPr>
      <w:r>
        <w:t>ARTICLE 1</w:t>
      </w:r>
      <w:r w:rsidR="5AADBE60">
        <w:t>3</w:t>
      </w:r>
      <w:r>
        <w:t>. DEFINITIONS</w:t>
      </w:r>
    </w:p>
    <w:p w14:paraId="18A3EB43" w14:textId="77777777"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p>
    <w:p w14:paraId="39F111A3" w14:textId="16026F89" w:rsidR="415C5AE2" w:rsidRDefault="415C5AE2" w:rsidP="4FB8F50B">
      <w:pPr>
        <w:spacing w:after="0" w:line="240" w:lineRule="auto"/>
        <w:jc w:val="both"/>
        <w:rPr>
          <w:rFonts w:ascii="Aptos" w:hAnsi="Aptos" w:cs="Calibri-Bold"/>
          <w:b/>
          <w:bCs/>
          <w:color w:val="000000" w:themeColor="text1"/>
        </w:rPr>
      </w:pPr>
      <w:r w:rsidRPr="4FB8F50B">
        <w:rPr>
          <w:rFonts w:ascii="Aptos" w:hAnsi="Aptos" w:cs="Calibri-Bold"/>
          <w:b/>
          <w:bCs/>
          <w:color w:val="000000" w:themeColor="text1"/>
        </w:rPr>
        <w:t>Section 1</w:t>
      </w:r>
      <w:r w:rsidR="267877DE" w:rsidRPr="4FB8F50B">
        <w:rPr>
          <w:rFonts w:ascii="Aptos" w:hAnsi="Aptos" w:cs="Calibri-Bold"/>
          <w:b/>
          <w:bCs/>
          <w:color w:val="000000" w:themeColor="text1"/>
        </w:rPr>
        <w:t>3</w:t>
      </w:r>
      <w:r w:rsidRPr="4FB8F50B">
        <w:rPr>
          <w:rFonts w:ascii="Aptos" w:hAnsi="Aptos" w:cs="Calibri-Bold"/>
          <w:b/>
          <w:bCs/>
          <w:color w:val="000000" w:themeColor="text1"/>
        </w:rPr>
        <w:t>10. General</w:t>
      </w:r>
    </w:p>
    <w:p w14:paraId="298FC064" w14:textId="6C09E288" w:rsidR="4FB8F50B" w:rsidRDefault="4FB8F50B" w:rsidP="4FB8F50B">
      <w:pPr>
        <w:spacing w:after="0" w:line="240" w:lineRule="auto"/>
        <w:jc w:val="both"/>
        <w:rPr>
          <w:rFonts w:ascii="Aptos" w:hAnsi="Aptos" w:cs="Calibri-Bold"/>
          <w:b/>
          <w:bCs/>
          <w:color w:val="000000" w:themeColor="text1"/>
        </w:rPr>
      </w:pPr>
    </w:p>
    <w:p w14:paraId="4F6115FC" w14:textId="5BEFA4D4" w:rsidR="415C5AE2" w:rsidRDefault="415C5AE2" w:rsidP="4FB8F50B">
      <w:pPr>
        <w:spacing w:after="0" w:line="240" w:lineRule="auto"/>
        <w:jc w:val="both"/>
        <w:rPr>
          <w:rFonts w:ascii="Aptos" w:hAnsi="Aptos" w:cs="Calibri-Bold"/>
          <w:color w:val="000000" w:themeColor="text1"/>
        </w:rPr>
      </w:pPr>
      <w:r w:rsidRPr="4FB8F50B">
        <w:rPr>
          <w:rFonts w:ascii="Aptos" w:hAnsi="Aptos" w:cs="Calibri-Bold"/>
          <w:color w:val="000000" w:themeColor="text1"/>
        </w:rPr>
        <w:t xml:space="preserve">Except where specifically defined herein, all words used in this law carry their customary meanings. Words in the present tense include the future, words in the singular include the plural and the plural the singular, and the word “shall” </w:t>
      </w:r>
      <w:proofErr w:type="gramStart"/>
      <w:r w:rsidRPr="4FB8F50B">
        <w:rPr>
          <w:rFonts w:ascii="Aptos" w:hAnsi="Aptos" w:cs="Calibri-Bold"/>
          <w:color w:val="000000" w:themeColor="text1"/>
        </w:rPr>
        <w:t>is</w:t>
      </w:r>
      <w:proofErr w:type="gramEnd"/>
      <w:r w:rsidRPr="4FB8F50B">
        <w:rPr>
          <w:rFonts w:ascii="Aptos" w:hAnsi="Aptos" w:cs="Calibri-Bold"/>
          <w:color w:val="000000" w:themeColor="text1"/>
        </w:rPr>
        <w:t xml:space="preserve"> intended to be mandatory.</w:t>
      </w:r>
    </w:p>
    <w:p w14:paraId="6EABD08B" w14:textId="501F8DFC" w:rsidR="4FB8F50B" w:rsidRDefault="4FB8F50B" w:rsidP="4FB8F50B">
      <w:pPr>
        <w:spacing w:after="0" w:line="240" w:lineRule="auto"/>
        <w:jc w:val="both"/>
        <w:rPr>
          <w:rFonts w:ascii="Aptos" w:hAnsi="Aptos" w:cs="Calibri-Bold"/>
          <w:b/>
          <w:bCs/>
          <w:color w:val="000000" w:themeColor="text1"/>
        </w:rPr>
      </w:pPr>
    </w:p>
    <w:p w14:paraId="00E5A5FA" w14:textId="519E6FED" w:rsidR="415C5AE2" w:rsidRDefault="415C5AE2" w:rsidP="4FB8F50B">
      <w:pPr>
        <w:spacing w:after="0" w:line="240" w:lineRule="auto"/>
        <w:jc w:val="both"/>
        <w:rPr>
          <w:rFonts w:ascii="Aptos" w:hAnsi="Aptos" w:cs="Calibri-Bold"/>
          <w:b/>
          <w:bCs/>
          <w:color w:val="000000" w:themeColor="text1"/>
        </w:rPr>
      </w:pPr>
      <w:r w:rsidRPr="4FB8F50B">
        <w:rPr>
          <w:rFonts w:ascii="Aptos" w:hAnsi="Aptos" w:cs="Calibri-Bold"/>
          <w:b/>
          <w:bCs/>
          <w:color w:val="000000" w:themeColor="text1"/>
        </w:rPr>
        <w:t>Section 1</w:t>
      </w:r>
      <w:r w:rsidR="479B7EB7" w:rsidRPr="4FB8F50B">
        <w:rPr>
          <w:rFonts w:ascii="Aptos" w:hAnsi="Aptos" w:cs="Calibri-Bold"/>
          <w:b/>
          <w:bCs/>
          <w:color w:val="000000" w:themeColor="text1"/>
        </w:rPr>
        <w:t>3</w:t>
      </w:r>
      <w:r w:rsidRPr="4FB8F50B">
        <w:rPr>
          <w:rFonts w:ascii="Aptos" w:hAnsi="Aptos" w:cs="Calibri-Bold"/>
          <w:b/>
          <w:bCs/>
          <w:color w:val="000000" w:themeColor="text1"/>
        </w:rPr>
        <w:t>20. Specific Definitions</w:t>
      </w:r>
    </w:p>
    <w:p w14:paraId="29A180E9" w14:textId="57853E0C" w:rsidR="4FB8F50B" w:rsidRDefault="4FB8F50B" w:rsidP="4FB8F50B">
      <w:pPr>
        <w:spacing w:after="0" w:line="240" w:lineRule="auto"/>
        <w:jc w:val="both"/>
        <w:rPr>
          <w:rFonts w:ascii="Aptos" w:hAnsi="Aptos" w:cs="Calibri-Bold"/>
          <w:b/>
          <w:bCs/>
          <w:color w:val="000000" w:themeColor="text1"/>
        </w:rPr>
      </w:pPr>
    </w:p>
    <w:p w14:paraId="63852D00"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Access</w:t>
      </w:r>
      <w:r w:rsidRPr="00E853C9">
        <w:rPr>
          <w:rFonts w:ascii="Aptos" w:hAnsi="Aptos" w:cs="Calibri"/>
          <w:color w:val="000000"/>
          <w:kern w:val="0"/>
        </w:rPr>
        <w:t>: An entranceway for vehicles to leave or enter a property or lot from a public street or private street.</w:t>
      </w:r>
    </w:p>
    <w:p w14:paraId="071C33AB"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5FF6D25A"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Accessory Structure</w:t>
      </w:r>
      <w:r w:rsidRPr="00E853C9">
        <w:rPr>
          <w:rFonts w:ascii="Aptos" w:hAnsi="Aptos" w:cs="Calibri"/>
          <w:color w:val="000000"/>
          <w:kern w:val="0"/>
        </w:rPr>
        <w:t>: A subordinate structure located on the same lot with the main structure, occupied by or devoted to an accessory use. Where an accessory structure is attached to the main structure in a substantial manner, as by a wall or roof, such structure shall be considered part of the main structure. This shall include but not be limited to garages, storage sheds, or similar structures.</w:t>
      </w:r>
    </w:p>
    <w:p w14:paraId="1AF0BF7B"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20EEA408"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Accessory Use</w:t>
      </w:r>
      <w:r w:rsidRPr="00E853C9">
        <w:rPr>
          <w:rFonts w:ascii="Aptos" w:hAnsi="Aptos" w:cs="Calibri"/>
          <w:color w:val="000000"/>
          <w:kern w:val="0"/>
        </w:rPr>
        <w:t>: A use incidental and subordinate to the principal use and located on the same lot with such principal use.</w:t>
      </w:r>
    </w:p>
    <w:p w14:paraId="2C19C89C" w14:textId="20E6C1C0" w:rsidR="4FB8F50B" w:rsidRDefault="4FB8F50B" w:rsidP="4FB8F50B">
      <w:pPr>
        <w:spacing w:after="0" w:line="240" w:lineRule="auto"/>
        <w:jc w:val="both"/>
        <w:rPr>
          <w:rFonts w:ascii="Aptos" w:hAnsi="Aptos" w:cs="Calibri"/>
          <w:color w:val="000000" w:themeColor="text1"/>
        </w:rPr>
      </w:pPr>
    </w:p>
    <w:p w14:paraId="65ED1260" w14:textId="1A9C17BE" w:rsidR="41506D20" w:rsidRDefault="41506D20"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Adult Entertainment</w:t>
      </w:r>
      <w:r w:rsidR="56BFAFE2" w:rsidRPr="4FB8F50B">
        <w:rPr>
          <w:rFonts w:ascii="Aptos" w:hAnsi="Aptos" w:cs="Calibri"/>
          <w:color w:val="000000" w:themeColor="text1"/>
        </w:rPr>
        <w:t>:</w:t>
      </w:r>
      <w:r w:rsidRPr="4FB8F50B">
        <w:rPr>
          <w:rFonts w:ascii="Aptos" w:hAnsi="Aptos" w:cs="Calibri"/>
          <w:color w:val="000000" w:themeColor="text1"/>
        </w:rPr>
        <w:t xml:space="preserve"> Those uses which prohibit</w:t>
      </w:r>
      <w:r w:rsidR="1F025E17" w:rsidRPr="4FB8F50B">
        <w:rPr>
          <w:rFonts w:ascii="Aptos" w:hAnsi="Aptos" w:cs="Calibri"/>
          <w:color w:val="000000" w:themeColor="text1"/>
        </w:rPr>
        <w:t xml:space="preserve"> minors due to their age. Adult bookstores and video stores are included within this </w:t>
      </w:r>
      <w:r w:rsidR="62184E91" w:rsidRPr="4FB8F50B">
        <w:rPr>
          <w:rFonts w:ascii="Aptos" w:hAnsi="Aptos" w:cs="Calibri"/>
          <w:color w:val="000000" w:themeColor="text1"/>
        </w:rPr>
        <w:t>definition</w:t>
      </w:r>
      <w:r w:rsidR="1F025E17" w:rsidRPr="4FB8F50B">
        <w:rPr>
          <w:rFonts w:ascii="Aptos" w:hAnsi="Aptos" w:cs="Calibri"/>
          <w:color w:val="000000" w:themeColor="text1"/>
        </w:rPr>
        <w:t xml:space="preserve"> to the extent that at least 10% of the floor area of their stock-in trade consists of books, magazines, other periodicals, films, </w:t>
      </w:r>
      <w:proofErr w:type="gramStart"/>
      <w:r w:rsidR="1F025E17" w:rsidRPr="4FB8F50B">
        <w:rPr>
          <w:rFonts w:ascii="Aptos" w:hAnsi="Aptos" w:cs="Calibri"/>
          <w:color w:val="000000" w:themeColor="text1"/>
        </w:rPr>
        <w:t>slides</w:t>
      </w:r>
      <w:proofErr w:type="gramEnd"/>
      <w:r w:rsidR="1F025E17" w:rsidRPr="4FB8F50B">
        <w:rPr>
          <w:rFonts w:ascii="Aptos" w:hAnsi="Aptos" w:cs="Calibri"/>
          <w:color w:val="000000" w:themeColor="text1"/>
        </w:rPr>
        <w:t xml:space="preserve"> and video tapes to which minors are denied access although the establishment is customarily open </w:t>
      </w:r>
      <w:r w:rsidR="4BE5FCE5" w:rsidRPr="4FB8F50B">
        <w:rPr>
          <w:rFonts w:ascii="Aptos" w:hAnsi="Aptos" w:cs="Calibri"/>
          <w:color w:val="000000" w:themeColor="text1"/>
        </w:rPr>
        <w:t xml:space="preserve">to the general public. </w:t>
      </w:r>
    </w:p>
    <w:p w14:paraId="7FE0EA3A" w14:textId="669E05CA" w:rsidR="4FB8F50B" w:rsidRDefault="4FB8F50B" w:rsidP="4FB8F50B">
      <w:pPr>
        <w:spacing w:after="0" w:line="240" w:lineRule="auto"/>
        <w:jc w:val="both"/>
        <w:rPr>
          <w:rFonts w:ascii="Aptos" w:hAnsi="Aptos" w:cs="Calibri"/>
          <w:color w:val="000000" w:themeColor="text1"/>
        </w:rPr>
      </w:pPr>
    </w:p>
    <w:p w14:paraId="64A7C9A1" w14:textId="660FBDE9" w:rsidR="3129BF23" w:rsidRDefault="3129BF2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Agricultural Use</w:t>
      </w:r>
      <w:r w:rsidRPr="4FB8F50B">
        <w:rPr>
          <w:rFonts w:ascii="Aptos" w:hAnsi="Aptos" w:cs="Calibri"/>
          <w:color w:val="000000" w:themeColor="text1"/>
        </w:rPr>
        <w:t>: A use that is directly related to the raising of livestock, or the growing of crops for the sale of agricultural produce, including farm structures, storage of agricultural equipment, horticulture and fruit operations, riding and boarding stables, and the like, or other commonly accepted agricultural operations, riding and boarding stables, and the like, or other commonly accepted agricultural operations, and as an accessory use, the sale of agricultural or forest products.</w:t>
      </w:r>
    </w:p>
    <w:p w14:paraId="043B832A" w14:textId="44C948E5" w:rsidR="3129BF23" w:rsidRDefault="3129BF2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Applicant</w:t>
      </w:r>
      <w:r w:rsidRPr="4FB8F50B">
        <w:rPr>
          <w:rFonts w:ascii="Aptos" w:hAnsi="Aptos" w:cs="Calibri"/>
          <w:color w:val="000000" w:themeColor="text1"/>
        </w:rPr>
        <w:t xml:space="preserve">: The person(s) who, except where otherwise provided herein, shall be the lot owner or the lot owner’s designated representative. </w:t>
      </w:r>
    </w:p>
    <w:p w14:paraId="7E179248"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097A1324" w14:textId="09DD55F0" w:rsidR="73F65F6C" w:rsidRDefault="73F65F6C" w:rsidP="4FB8F50B">
      <w:pPr>
        <w:spacing w:after="0" w:line="240" w:lineRule="auto"/>
        <w:jc w:val="both"/>
        <w:rPr>
          <w:rFonts w:ascii="Aptos" w:hAnsi="Aptos" w:cs="Calibri-Bold"/>
          <w:color w:val="000000" w:themeColor="text1"/>
        </w:rPr>
      </w:pPr>
      <w:r w:rsidRPr="4FB8F50B">
        <w:rPr>
          <w:rFonts w:ascii="Aptos" w:hAnsi="Aptos" w:cs="Calibri-Bold"/>
          <w:b/>
          <w:bCs/>
          <w:color w:val="000000" w:themeColor="text1"/>
        </w:rPr>
        <w:t>Battery(</w:t>
      </w:r>
      <w:proofErr w:type="spellStart"/>
      <w:r w:rsidRPr="4FB8F50B">
        <w:rPr>
          <w:rFonts w:ascii="Aptos" w:hAnsi="Aptos" w:cs="Calibri-Bold"/>
          <w:b/>
          <w:bCs/>
          <w:color w:val="000000" w:themeColor="text1"/>
        </w:rPr>
        <w:t>ies</w:t>
      </w:r>
      <w:proofErr w:type="spellEnd"/>
      <w:r w:rsidRPr="4FB8F50B">
        <w:rPr>
          <w:rFonts w:ascii="Aptos" w:hAnsi="Aptos" w:cs="Calibri-Bold"/>
          <w:b/>
          <w:bCs/>
          <w:color w:val="000000" w:themeColor="text1"/>
        </w:rPr>
        <w:t xml:space="preserve">): </w:t>
      </w:r>
      <w:r w:rsidRPr="4FB8F50B">
        <w:rPr>
          <w:rFonts w:ascii="Aptos" w:hAnsi="Aptos" w:cs="Calibri-Bold"/>
          <w:color w:val="000000" w:themeColor="text1"/>
        </w:rPr>
        <w:t xml:space="preserve">A single cell or a group of cells </w:t>
      </w:r>
      <w:proofErr w:type="gramStart"/>
      <w:r w:rsidRPr="4FB8F50B">
        <w:rPr>
          <w:rFonts w:ascii="Aptos" w:hAnsi="Aptos" w:cs="Calibri-Bold"/>
          <w:color w:val="000000" w:themeColor="text1"/>
        </w:rPr>
        <w:t>connected together</w:t>
      </w:r>
      <w:proofErr w:type="gramEnd"/>
      <w:r w:rsidRPr="4FB8F50B">
        <w:rPr>
          <w:rFonts w:ascii="Aptos" w:hAnsi="Aptos" w:cs="Calibri-Bold"/>
          <w:color w:val="000000" w:themeColor="text1"/>
        </w:rPr>
        <w:t xml:space="preserve"> electrically in series. In parallel, or a combination of both, which can charge, discharge, and store energy electrochemically. </w:t>
      </w:r>
      <w:proofErr w:type="gramStart"/>
      <w:r w:rsidRPr="4FB8F50B">
        <w:rPr>
          <w:rFonts w:ascii="Aptos" w:hAnsi="Aptos" w:cs="Calibri-Bold"/>
          <w:color w:val="000000" w:themeColor="text1"/>
        </w:rPr>
        <w:t>For the purpose of</w:t>
      </w:r>
      <w:proofErr w:type="gramEnd"/>
      <w:r w:rsidRPr="4FB8F50B">
        <w:rPr>
          <w:rFonts w:ascii="Aptos" w:hAnsi="Aptos" w:cs="Calibri-Bold"/>
          <w:color w:val="000000" w:themeColor="text1"/>
        </w:rPr>
        <w:t xml:space="preserve"> this law, batteries utilized in consumer products are excluded from these requirements.</w:t>
      </w:r>
    </w:p>
    <w:p w14:paraId="61188FF4" w14:textId="26B6F5CF" w:rsidR="4FB8F50B" w:rsidRDefault="4FB8F50B" w:rsidP="4FB8F50B">
      <w:pPr>
        <w:spacing w:after="0" w:line="240" w:lineRule="auto"/>
        <w:jc w:val="both"/>
        <w:rPr>
          <w:rFonts w:ascii="Aptos" w:hAnsi="Aptos" w:cs="Calibri-Bold"/>
          <w:color w:val="000000" w:themeColor="text1"/>
        </w:rPr>
      </w:pPr>
    </w:p>
    <w:p w14:paraId="324004D8" w14:textId="35DDEB39" w:rsidR="4F6A3B77" w:rsidRDefault="4F6A3B77" w:rsidP="4FB8F50B">
      <w:pPr>
        <w:spacing w:after="0" w:line="240" w:lineRule="auto"/>
        <w:jc w:val="both"/>
        <w:rPr>
          <w:rFonts w:ascii="Aptos" w:hAnsi="Aptos" w:cs="Calibri-Bold"/>
          <w:color w:val="000000" w:themeColor="text1"/>
        </w:rPr>
      </w:pPr>
      <w:r w:rsidRPr="4FB8F50B">
        <w:rPr>
          <w:rFonts w:ascii="Aptos" w:hAnsi="Aptos" w:cs="Calibri-Bold"/>
          <w:b/>
          <w:bCs/>
          <w:color w:val="000000" w:themeColor="text1"/>
        </w:rPr>
        <w:t>Battery Energy Storage Management Systems</w:t>
      </w:r>
      <w:r w:rsidRPr="4FB8F50B">
        <w:rPr>
          <w:rFonts w:ascii="Aptos" w:hAnsi="Aptos" w:cs="Calibri-Bold"/>
          <w:color w:val="000000" w:themeColor="text1"/>
        </w:rPr>
        <w:t xml:space="preserve">: An electronic system that protects energy storage systems from operating outside their safe operating parameters and disconnects electrical power to the energy storage system or places it in a safe condition If potentially hazardous temperatures or other conditions are detected. </w:t>
      </w:r>
    </w:p>
    <w:p w14:paraId="6987836B" w14:textId="6B7781F8" w:rsidR="4FB8F50B" w:rsidRDefault="4FB8F50B" w:rsidP="4FB8F50B">
      <w:pPr>
        <w:spacing w:after="0" w:line="240" w:lineRule="auto"/>
        <w:jc w:val="both"/>
        <w:rPr>
          <w:rFonts w:ascii="Aptos" w:hAnsi="Aptos" w:cs="Calibri-Bold"/>
          <w:color w:val="000000" w:themeColor="text1"/>
        </w:rPr>
      </w:pPr>
    </w:p>
    <w:p w14:paraId="578AA9B2" w14:textId="7B5C07A6" w:rsidR="4F6A3B77" w:rsidRDefault="4F6A3B77" w:rsidP="4FB8F50B">
      <w:pPr>
        <w:spacing w:after="0" w:line="240" w:lineRule="auto"/>
        <w:jc w:val="both"/>
        <w:rPr>
          <w:rFonts w:ascii="Aptos" w:hAnsi="Aptos" w:cs="Calibri-Bold"/>
          <w:color w:val="000000" w:themeColor="text1"/>
        </w:rPr>
      </w:pPr>
      <w:r w:rsidRPr="4FB8F50B">
        <w:rPr>
          <w:rFonts w:ascii="Aptos" w:hAnsi="Aptos" w:cs="Calibri-Bold"/>
          <w:b/>
          <w:bCs/>
          <w:color w:val="000000" w:themeColor="text1"/>
        </w:rPr>
        <w:t>Battery Energy Storage System</w:t>
      </w:r>
      <w:r w:rsidRPr="4FB8F50B">
        <w:rPr>
          <w:rFonts w:ascii="Aptos" w:hAnsi="Aptos" w:cs="Calibri-Bold"/>
          <w:color w:val="000000" w:themeColor="text1"/>
        </w:rPr>
        <w:t xml:space="preserve">: One or more devices, </w:t>
      </w:r>
      <w:proofErr w:type="gramStart"/>
      <w:r w:rsidRPr="4FB8F50B">
        <w:rPr>
          <w:rFonts w:ascii="Aptos" w:hAnsi="Aptos" w:cs="Calibri-Bold"/>
          <w:color w:val="000000" w:themeColor="text1"/>
        </w:rPr>
        <w:t>assembled together</w:t>
      </w:r>
      <w:proofErr w:type="gramEnd"/>
      <w:r w:rsidRPr="4FB8F50B">
        <w:rPr>
          <w:rFonts w:ascii="Aptos" w:hAnsi="Aptos" w:cs="Calibri-Bold"/>
          <w:color w:val="000000" w:themeColor="text1"/>
        </w:rPr>
        <w:t xml:space="preserve">, capable of storing energy in order to supply electrical energy at a future time, not to include a stand-along 12-volt car battery or an electric motor vehicle. A battery energy storage system is classified as a Tier 1 or Tier 2 Battery Energy Storage System as follows: </w:t>
      </w:r>
    </w:p>
    <w:p w14:paraId="2DE3500D" w14:textId="5C5AE880" w:rsidR="4FB8F50B" w:rsidRDefault="4FB8F50B" w:rsidP="4FB8F50B">
      <w:pPr>
        <w:spacing w:after="0" w:line="240" w:lineRule="auto"/>
        <w:jc w:val="both"/>
        <w:rPr>
          <w:rFonts w:ascii="Aptos" w:hAnsi="Aptos" w:cs="Calibri-Bold"/>
          <w:color w:val="000000" w:themeColor="text1"/>
        </w:rPr>
      </w:pPr>
    </w:p>
    <w:p w14:paraId="01806A75" w14:textId="40C4442C" w:rsidR="4F6A3B77" w:rsidRDefault="4F6A3B77" w:rsidP="4FB8F50B">
      <w:pPr>
        <w:spacing w:after="0" w:line="240" w:lineRule="auto"/>
        <w:ind w:firstLine="720"/>
        <w:jc w:val="both"/>
        <w:rPr>
          <w:rFonts w:ascii="Aptos" w:hAnsi="Aptos" w:cs="Calibri-Bold"/>
          <w:color w:val="000000" w:themeColor="text1"/>
        </w:rPr>
      </w:pPr>
      <w:r w:rsidRPr="4FB8F50B">
        <w:rPr>
          <w:rFonts w:ascii="Aptos" w:hAnsi="Aptos" w:cs="Calibri-Bold"/>
          <w:b/>
          <w:bCs/>
          <w:color w:val="000000" w:themeColor="text1"/>
        </w:rPr>
        <w:t>Tier 1 Battery Energy Storage System</w:t>
      </w:r>
      <w:r w:rsidR="1A104E4E" w:rsidRPr="4FB8F50B">
        <w:rPr>
          <w:rFonts w:ascii="Aptos" w:hAnsi="Aptos" w:cs="Calibri-Bold"/>
          <w:b/>
          <w:bCs/>
          <w:color w:val="000000" w:themeColor="text1"/>
        </w:rPr>
        <w:t>s</w:t>
      </w:r>
      <w:r w:rsidR="1A104E4E" w:rsidRPr="4FB8F50B">
        <w:rPr>
          <w:rFonts w:ascii="Aptos" w:hAnsi="Aptos" w:cs="Calibri-Bold"/>
          <w:color w:val="000000" w:themeColor="text1"/>
        </w:rPr>
        <w:t>:</w:t>
      </w:r>
      <w:r w:rsidRPr="4FB8F50B">
        <w:rPr>
          <w:rFonts w:ascii="Aptos" w:hAnsi="Aptos" w:cs="Calibri-Bold"/>
          <w:color w:val="000000" w:themeColor="text1"/>
        </w:rPr>
        <w:t xml:space="preserve"> Have an aggregate energy capacity less than or </w:t>
      </w:r>
      <w:r>
        <w:tab/>
      </w:r>
      <w:r w:rsidRPr="4FB8F50B">
        <w:rPr>
          <w:rFonts w:ascii="Aptos" w:hAnsi="Aptos" w:cs="Calibri-Bold"/>
          <w:color w:val="000000" w:themeColor="text1"/>
        </w:rPr>
        <w:t xml:space="preserve">equal to </w:t>
      </w:r>
      <w:r w:rsidR="22F09F3E" w:rsidRPr="4FB8F50B">
        <w:rPr>
          <w:rFonts w:ascii="Aptos" w:hAnsi="Aptos" w:cs="Calibri-Bold"/>
          <w:color w:val="000000" w:themeColor="text1"/>
        </w:rPr>
        <w:t>600</w:t>
      </w:r>
      <w:r w:rsidRPr="4FB8F50B">
        <w:rPr>
          <w:rFonts w:ascii="Aptos" w:hAnsi="Aptos" w:cs="Calibri-Bold"/>
          <w:color w:val="000000" w:themeColor="text1"/>
        </w:rPr>
        <w:t xml:space="preserve">kWh and, if in a room or enclosed area, consist of only a single energy storage </w:t>
      </w:r>
      <w:r>
        <w:tab/>
      </w:r>
      <w:r w:rsidRPr="4FB8F50B">
        <w:rPr>
          <w:rFonts w:ascii="Aptos" w:hAnsi="Aptos" w:cs="Calibri-Bold"/>
          <w:color w:val="000000" w:themeColor="text1"/>
        </w:rPr>
        <w:t xml:space="preserve">system technology. </w:t>
      </w:r>
    </w:p>
    <w:p w14:paraId="41381A2F" w14:textId="32D7A570" w:rsidR="4FB8F50B" w:rsidRDefault="4FB8F50B" w:rsidP="4FB8F50B">
      <w:pPr>
        <w:spacing w:after="0" w:line="240" w:lineRule="auto"/>
        <w:ind w:firstLine="720"/>
        <w:jc w:val="both"/>
        <w:rPr>
          <w:rFonts w:ascii="Aptos" w:hAnsi="Aptos" w:cs="Calibri-Bold"/>
          <w:color w:val="000000" w:themeColor="text1"/>
        </w:rPr>
      </w:pPr>
    </w:p>
    <w:p w14:paraId="76B938DC" w14:textId="3FDCCA7F" w:rsidR="4F6A3B77" w:rsidRDefault="4F6A3B77" w:rsidP="4FB8F50B">
      <w:pPr>
        <w:spacing w:after="0" w:line="240" w:lineRule="auto"/>
        <w:ind w:firstLine="720"/>
        <w:jc w:val="both"/>
        <w:rPr>
          <w:rFonts w:ascii="Aptos" w:hAnsi="Aptos" w:cs="Calibri-Bold"/>
          <w:color w:val="000000" w:themeColor="text1"/>
        </w:rPr>
      </w:pPr>
      <w:r w:rsidRPr="4FB8F50B">
        <w:rPr>
          <w:rFonts w:ascii="Aptos" w:hAnsi="Aptos" w:cs="Calibri-Bold"/>
          <w:b/>
          <w:bCs/>
          <w:color w:val="000000" w:themeColor="text1"/>
        </w:rPr>
        <w:t>Tier 2 Battery Energy Storage Systems</w:t>
      </w:r>
      <w:r w:rsidR="0D05A502" w:rsidRPr="4FB8F50B">
        <w:rPr>
          <w:rFonts w:ascii="Aptos" w:hAnsi="Aptos" w:cs="Calibri-Bold"/>
          <w:b/>
          <w:bCs/>
          <w:color w:val="000000" w:themeColor="text1"/>
        </w:rPr>
        <w:t xml:space="preserve">: </w:t>
      </w:r>
      <w:r w:rsidRPr="4FB8F50B">
        <w:rPr>
          <w:rFonts w:ascii="Aptos" w:hAnsi="Aptos" w:cs="Calibri-Bold"/>
          <w:color w:val="000000" w:themeColor="text1"/>
        </w:rPr>
        <w:t xml:space="preserve">Have an aggregate energy capacity greater than </w:t>
      </w:r>
      <w:r>
        <w:tab/>
      </w:r>
      <w:r w:rsidR="02AEA27B" w:rsidRPr="4FB8F50B">
        <w:rPr>
          <w:rFonts w:ascii="Aptos" w:hAnsi="Aptos" w:cs="Calibri-Bold"/>
          <w:color w:val="000000" w:themeColor="text1"/>
        </w:rPr>
        <w:t>600</w:t>
      </w:r>
      <w:r w:rsidRPr="4FB8F50B">
        <w:rPr>
          <w:rFonts w:ascii="Aptos" w:hAnsi="Aptos" w:cs="Calibri-Bold"/>
          <w:color w:val="000000" w:themeColor="text1"/>
        </w:rPr>
        <w:t xml:space="preserve">kWh or are comprised of more than one storage battery technology in a room or </w:t>
      </w:r>
      <w:r>
        <w:tab/>
      </w:r>
      <w:r>
        <w:tab/>
      </w:r>
      <w:r w:rsidRPr="4FB8F50B">
        <w:rPr>
          <w:rFonts w:ascii="Aptos" w:hAnsi="Aptos" w:cs="Calibri-Bold"/>
          <w:color w:val="000000" w:themeColor="text1"/>
        </w:rPr>
        <w:t>enclosed area.</w:t>
      </w:r>
    </w:p>
    <w:p w14:paraId="35B86820" w14:textId="6FAABF94" w:rsidR="4FB8F50B" w:rsidRDefault="4FB8F50B" w:rsidP="4FB8F50B">
      <w:pPr>
        <w:spacing w:after="0" w:line="240" w:lineRule="auto"/>
        <w:jc w:val="both"/>
        <w:rPr>
          <w:rFonts w:ascii="Aptos" w:hAnsi="Aptos" w:cs="Calibri-Bold"/>
          <w:b/>
          <w:bCs/>
          <w:color w:val="000000" w:themeColor="text1"/>
        </w:rPr>
      </w:pPr>
    </w:p>
    <w:p w14:paraId="6953CA04"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Buffer Area</w:t>
      </w:r>
      <w:r w:rsidRPr="00E853C9">
        <w:rPr>
          <w:rFonts w:ascii="Aptos" w:hAnsi="Aptos" w:cs="Calibri"/>
          <w:color w:val="000000"/>
          <w:kern w:val="0"/>
        </w:rPr>
        <w:t>: An undeveloped part of a lot or an entire lot specifically intended to separate and thus minimize the effects of a land use activity (e.g. noise, dust, visibility, glare, etc.) on adjacent properties.</w:t>
      </w:r>
    </w:p>
    <w:p w14:paraId="4E79F104"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224DE917" w14:textId="655871FD"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Building</w:t>
      </w:r>
      <w:r w:rsidRPr="4FB8F50B">
        <w:rPr>
          <w:rFonts w:ascii="Aptos" w:hAnsi="Aptos" w:cs="Calibri-Bold"/>
          <w:color w:val="000000"/>
          <w:kern w:val="0"/>
        </w:rPr>
        <w:t xml:space="preserve">: </w:t>
      </w:r>
      <w:r w:rsidRPr="00E853C9">
        <w:rPr>
          <w:rFonts w:ascii="Aptos" w:hAnsi="Aptos" w:cs="Calibri"/>
          <w:color w:val="000000"/>
          <w:kern w:val="0"/>
        </w:rPr>
        <w:t>Shelter having a roof supported by columns or walls and intended for the shelter or enclosure of</w:t>
      </w:r>
      <w:r w:rsidR="2AB9D125" w:rsidRPr="00E853C9">
        <w:rPr>
          <w:rFonts w:ascii="Aptos" w:hAnsi="Aptos" w:cs="Calibri"/>
          <w:color w:val="000000"/>
          <w:kern w:val="0"/>
        </w:rPr>
        <w:t xml:space="preserve"> </w:t>
      </w:r>
      <w:r w:rsidRPr="00E853C9">
        <w:rPr>
          <w:rFonts w:ascii="Aptos" w:hAnsi="Aptos" w:cs="Calibri"/>
          <w:color w:val="000000"/>
          <w:kern w:val="0"/>
        </w:rPr>
        <w:t>persons, animals, or property.</w:t>
      </w:r>
    </w:p>
    <w:p w14:paraId="21F3E475"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01C5E39E" w14:textId="13BDC42C" w:rsidR="70E4A294" w:rsidRDefault="70E4A294"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Building, Integrated Solar Energy System</w:t>
      </w:r>
      <w:r w:rsidRPr="4FB8F50B">
        <w:rPr>
          <w:rFonts w:ascii="Aptos" w:hAnsi="Aptos" w:cs="Calibri"/>
          <w:color w:val="000000" w:themeColor="text1"/>
        </w:rPr>
        <w:t xml:space="preserve">: A combination of photovoltaic building components integrated into any building envelope system such as vertical facades including glass and other facade material, semitransparent skylight systems, roofing materials, and shading over windows primarily intended for producing electricity for onsite use. </w:t>
      </w:r>
    </w:p>
    <w:p w14:paraId="7815A286" w14:textId="6F3797C9" w:rsidR="4FB8F50B" w:rsidRDefault="4FB8F50B" w:rsidP="4FB8F50B">
      <w:pPr>
        <w:spacing w:after="0" w:line="240" w:lineRule="auto"/>
        <w:jc w:val="both"/>
        <w:rPr>
          <w:rFonts w:ascii="Aptos" w:hAnsi="Aptos" w:cs="Calibri"/>
          <w:b/>
          <w:bCs/>
          <w:color w:val="000000" w:themeColor="text1"/>
        </w:rPr>
      </w:pPr>
    </w:p>
    <w:p w14:paraId="6AD01305" w14:textId="62ACFDCD" w:rsidR="70E4A294" w:rsidRDefault="70E4A294"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Building, Mounted Solar Energy System</w:t>
      </w:r>
      <w:r w:rsidRPr="4FB8F50B">
        <w:rPr>
          <w:rFonts w:ascii="Aptos" w:hAnsi="Aptos" w:cs="Calibri"/>
          <w:color w:val="000000" w:themeColor="text1"/>
        </w:rPr>
        <w:t>: A solar energy system that is affixed to the roof and up to 8" off the roof or side(s] of a building or other legally permitted structure either directly or by means of support structures or other mounting devices.</w:t>
      </w:r>
    </w:p>
    <w:p w14:paraId="04BDA495" w14:textId="6887EBC9" w:rsidR="4FB8F50B" w:rsidRDefault="4FB8F50B" w:rsidP="4FB8F50B">
      <w:pPr>
        <w:spacing w:after="0" w:line="240" w:lineRule="auto"/>
        <w:jc w:val="both"/>
        <w:rPr>
          <w:rFonts w:ascii="Aptos" w:hAnsi="Aptos" w:cs="Calibri"/>
          <w:color w:val="000000" w:themeColor="text1"/>
        </w:rPr>
      </w:pPr>
    </w:p>
    <w:p w14:paraId="249032D3"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Building, Principal: </w:t>
      </w:r>
      <w:r w:rsidRPr="00E853C9">
        <w:rPr>
          <w:rFonts w:ascii="Aptos" w:hAnsi="Aptos" w:cs="Calibri"/>
          <w:color w:val="000000"/>
          <w:kern w:val="0"/>
        </w:rPr>
        <w:t>The building on a lot that houses the primary use on a parcel of land.</w:t>
      </w:r>
    </w:p>
    <w:p w14:paraId="4AFA85B8"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07E8BF1C" w14:textId="6ACADCBF"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Campgrounds</w:t>
      </w:r>
      <w:r w:rsidRPr="00E853C9">
        <w:rPr>
          <w:rFonts w:ascii="Aptos" w:hAnsi="Aptos" w:cs="Calibri"/>
          <w:color w:val="000000"/>
          <w:kern w:val="0"/>
        </w:rPr>
        <w:t xml:space="preserve">: Land on which are located three </w:t>
      </w:r>
      <w:r w:rsidR="52F2DED0" w:rsidRPr="00E853C9">
        <w:rPr>
          <w:rFonts w:ascii="Aptos" w:hAnsi="Aptos" w:cs="Calibri"/>
          <w:color w:val="000000"/>
          <w:kern w:val="0"/>
        </w:rPr>
        <w:t xml:space="preserve">(3) </w:t>
      </w:r>
      <w:r w:rsidRPr="00E853C9">
        <w:rPr>
          <w:rFonts w:ascii="Aptos" w:hAnsi="Aptos" w:cs="Calibri"/>
          <w:color w:val="000000"/>
          <w:kern w:val="0"/>
        </w:rPr>
        <w:t>or more cabins, travel trailers, tents, campsites, shelters, or other accommodations suitable for seasonal or temporary living purposes, excluding manufactured homes.</w:t>
      </w:r>
    </w:p>
    <w:p w14:paraId="06F851CB"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7A0E9436" w14:textId="4C067B0D" w:rsidR="2CF60791" w:rsidRDefault="2CF60791"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Cell</w:t>
      </w:r>
      <w:r w:rsidRPr="4FB8F50B">
        <w:rPr>
          <w:rFonts w:ascii="Aptos" w:hAnsi="Aptos" w:cs="Calibri"/>
          <w:color w:val="000000" w:themeColor="text1"/>
        </w:rPr>
        <w:t>: The basis electrochemical unit, characterized by an anode and a cathode, used to receive, store, and deliver electrical energy.</w:t>
      </w:r>
    </w:p>
    <w:p w14:paraId="5C8B6872" w14:textId="480757FD" w:rsidR="4FB8F50B" w:rsidRDefault="4FB8F50B" w:rsidP="4FB8F50B">
      <w:pPr>
        <w:spacing w:after="0" w:line="240" w:lineRule="auto"/>
        <w:jc w:val="both"/>
        <w:rPr>
          <w:rFonts w:ascii="Aptos" w:hAnsi="Aptos" w:cs="Calibri"/>
          <w:color w:val="000000" w:themeColor="text1"/>
        </w:rPr>
      </w:pPr>
    </w:p>
    <w:p w14:paraId="7F668A32"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Commercial Use: </w:t>
      </w:r>
      <w:r w:rsidRPr="00E853C9">
        <w:rPr>
          <w:rFonts w:ascii="Aptos" w:hAnsi="Aptos" w:cs="Calibri"/>
          <w:color w:val="000000"/>
          <w:kern w:val="0"/>
        </w:rPr>
        <w:t>This shall include but not be limited to the following; all wholesale and retail sales and services, and also including sales and service for new and used automobiles, trucks, manufactured homes, boats, recreational vehicles, farm machinery, and other large items; businesses, providers of overnight accommodations; institutional residences, care or confinement facilities; tree nurseries, storage and parking facilities, Laundromats, restaurants, wholesale and retail gasoline outlets, animal hospitals, airports, essential facilities, slaughterhouses, motor vehicle repair/paint shops, personal and professional services, professional offices, warehouses, etc.</w:t>
      </w:r>
    </w:p>
    <w:p w14:paraId="1BD09BE0"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1C56FFF3" w14:textId="0B605A71" w:rsidR="2FFE1203" w:rsidRDefault="2FFE120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Commissioning</w:t>
      </w:r>
      <w:r w:rsidRPr="4FB8F50B">
        <w:rPr>
          <w:rFonts w:ascii="Aptos" w:hAnsi="Aptos" w:cs="Calibri"/>
          <w:color w:val="000000" w:themeColor="text1"/>
        </w:rPr>
        <w:t xml:space="preserve">: A systematic process that provides documented confirmation that a Battery Energy Storage System functions according to the intended design criteria and complies with applicable code requirements. </w:t>
      </w:r>
    </w:p>
    <w:p w14:paraId="7948CFA7" w14:textId="565FBA38" w:rsidR="4FB8F50B" w:rsidRDefault="4FB8F50B" w:rsidP="4FB8F50B">
      <w:pPr>
        <w:spacing w:after="0" w:line="240" w:lineRule="auto"/>
        <w:jc w:val="both"/>
        <w:rPr>
          <w:rFonts w:ascii="Aptos" w:hAnsi="Aptos" w:cs="Calibri"/>
          <w:color w:val="000000" w:themeColor="text1"/>
        </w:rPr>
      </w:pPr>
    </w:p>
    <w:p w14:paraId="3F1FABBB" w14:textId="40B923B2" w:rsidR="2FFE1203" w:rsidRDefault="2FFE120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Composting Facility</w:t>
      </w:r>
      <w:r w:rsidRPr="4FB8F50B">
        <w:rPr>
          <w:rFonts w:ascii="Aptos" w:hAnsi="Aptos" w:cs="Calibri"/>
          <w:color w:val="000000" w:themeColor="text1"/>
        </w:rPr>
        <w:t xml:space="preserve">:  A solid waste management facility used to provide aerobic, thermophilic decomposition of solid organic constituents of solid waste to produce a stable, humus-like material. </w:t>
      </w:r>
    </w:p>
    <w:p w14:paraId="0407E17C" w14:textId="2D6D2D23" w:rsidR="4FB8F50B" w:rsidRDefault="4FB8F50B" w:rsidP="4FB8F50B">
      <w:pPr>
        <w:spacing w:after="0" w:line="240" w:lineRule="auto"/>
        <w:jc w:val="both"/>
        <w:rPr>
          <w:rFonts w:ascii="Aptos" w:hAnsi="Aptos" w:cs="Calibri"/>
          <w:color w:val="000000" w:themeColor="text1"/>
        </w:rPr>
      </w:pPr>
    </w:p>
    <w:p w14:paraId="36F7E5E6" w14:textId="3A84793E" w:rsidR="2FFE1203" w:rsidRDefault="2FFE120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Construction and Demolition Debris</w:t>
      </w:r>
      <w:r w:rsidRPr="4FB8F50B">
        <w:rPr>
          <w:rFonts w:ascii="Aptos" w:hAnsi="Aptos" w:cs="Calibri"/>
          <w:color w:val="000000" w:themeColor="text1"/>
        </w:rPr>
        <w:t>:</w:t>
      </w:r>
      <w:r w:rsidR="01BBB6AC" w:rsidRPr="4FB8F50B">
        <w:rPr>
          <w:rFonts w:ascii="Aptos" w:hAnsi="Aptos" w:cs="Calibri"/>
          <w:color w:val="000000" w:themeColor="text1"/>
        </w:rPr>
        <w:t xml:space="preserve"> </w:t>
      </w:r>
      <w:r w:rsidRPr="4FB8F50B">
        <w:rPr>
          <w:rFonts w:ascii="Aptos" w:hAnsi="Aptos" w:cs="Calibri"/>
          <w:color w:val="000000" w:themeColor="text1"/>
        </w:rPr>
        <w:t>Solid waste resulting from the construction, remodeling, repair and demolition of utilities, structures and roads; such as wood (including painted, treated and coated wood and wood products), wall coverings, plaster, drywall, plumbing fixtures, non-asbestos Insulations, roofing shingles and other roof coverings, asphaltic pavement, glass, electrical wiring and components containing no hazardous liquids, and pipe and metals that are incidental to any of</w:t>
      </w:r>
      <w:r w:rsidR="6A3B5F6E" w:rsidRPr="4FB8F50B">
        <w:rPr>
          <w:rFonts w:ascii="Aptos" w:hAnsi="Aptos" w:cs="Calibri"/>
          <w:color w:val="000000" w:themeColor="text1"/>
        </w:rPr>
        <w:t xml:space="preserve"> </w:t>
      </w:r>
      <w:r w:rsidRPr="4FB8F50B">
        <w:rPr>
          <w:rFonts w:ascii="Aptos" w:hAnsi="Aptos" w:cs="Calibri"/>
          <w:color w:val="000000" w:themeColor="text1"/>
        </w:rPr>
        <w:t xml:space="preserve">the above. </w:t>
      </w:r>
    </w:p>
    <w:p w14:paraId="263A76FD" w14:textId="7AF014F6" w:rsidR="4FB8F50B" w:rsidRDefault="4FB8F50B" w:rsidP="4FB8F50B">
      <w:pPr>
        <w:spacing w:after="0" w:line="240" w:lineRule="auto"/>
        <w:jc w:val="both"/>
        <w:rPr>
          <w:rFonts w:ascii="Aptos" w:hAnsi="Aptos" w:cs="Calibri"/>
          <w:color w:val="000000" w:themeColor="text1"/>
        </w:rPr>
      </w:pPr>
    </w:p>
    <w:p w14:paraId="7FF7CD5D" w14:textId="16A8D2F0" w:rsidR="2FFE1203" w:rsidRDefault="2FFE120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Construction and Demolition Debris Processing Facility</w:t>
      </w:r>
      <w:r w:rsidR="00F79D69" w:rsidRPr="4FB8F50B">
        <w:rPr>
          <w:rFonts w:ascii="Aptos" w:hAnsi="Aptos" w:cs="Calibri"/>
          <w:color w:val="000000" w:themeColor="text1"/>
        </w:rPr>
        <w:t>:</w:t>
      </w:r>
      <w:r w:rsidRPr="4FB8F50B">
        <w:rPr>
          <w:rFonts w:ascii="Aptos" w:hAnsi="Aptos" w:cs="Calibri"/>
          <w:color w:val="000000" w:themeColor="text1"/>
        </w:rPr>
        <w:t xml:space="preserve"> A processing facility that receives and processes construction and demolition debris by any means excluding landfi</w:t>
      </w:r>
      <w:r w:rsidR="76989A5B" w:rsidRPr="4FB8F50B">
        <w:rPr>
          <w:rFonts w:ascii="Aptos" w:hAnsi="Aptos" w:cs="Calibri"/>
          <w:color w:val="000000" w:themeColor="text1"/>
        </w:rPr>
        <w:t>l</w:t>
      </w:r>
      <w:r w:rsidRPr="4FB8F50B">
        <w:rPr>
          <w:rFonts w:ascii="Aptos" w:hAnsi="Aptos" w:cs="Calibri"/>
          <w:color w:val="000000" w:themeColor="text1"/>
        </w:rPr>
        <w:t xml:space="preserve">ling or incineration. </w:t>
      </w:r>
    </w:p>
    <w:p w14:paraId="2A58D906" w14:textId="733D2AAF" w:rsidR="4FB8F50B" w:rsidRDefault="4FB8F50B" w:rsidP="4FB8F50B">
      <w:pPr>
        <w:spacing w:after="0" w:line="240" w:lineRule="auto"/>
        <w:jc w:val="both"/>
        <w:rPr>
          <w:rFonts w:ascii="Aptos" w:hAnsi="Aptos" w:cs="Calibri"/>
          <w:color w:val="000000" w:themeColor="text1"/>
        </w:rPr>
      </w:pPr>
    </w:p>
    <w:p w14:paraId="579A9A0D" w14:textId="1542FD17" w:rsidR="2FFE1203" w:rsidRDefault="2FFE120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Dedicated-Use Building</w:t>
      </w:r>
      <w:r w:rsidR="7EBD6E15" w:rsidRPr="4FB8F50B">
        <w:rPr>
          <w:rFonts w:ascii="Aptos" w:hAnsi="Aptos" w:cs="Calibri"/>
          <w:color w:val="000000" w:themeColor="text1"/>
        </w:rPr>
        <w:t>:</w:t>
      </w:r>
      <w:r w:rsidRPr="4FB8F50B">
        <w:rPr>
          <w:rFonts w:ascii="Aptos" w:hAnsi="Aptos" w:cs="Calibri"/>
          <w:color w:val="000000" w:themeColor="text1"/>
        </w:rPr>
        <w:t xml:space="preserve"> A building that Is built for the primary intention of housing battery energy storage system equipment, is classified as a Group F-1 occupancy as defined In the International Building Code, and complies with the following: </w:t>
      </w:r>
    </w:p>
    <w:p w14:paraId="10ABD5D2" w14:textId="7432A838" w:rsidR="4FB8F50B" w:rsidRDefault="4FB8F50B" w:rsidP="4FB8F50B">
      <w:pPr>
        <w:spacing w:after="0" w:line="240" w:lineRule="auto"/>
        <w:jc w:val="both"/>
        <w:rPr>
          <w:rFonts w:ascii="Aptos" w:hAnsi="Aptos" w:cs="Calibri"/>
          <w:color w:val="000000" w:themeColor="text1"/>
        </w:rPr>
      </w:pPr>
    </w:p>
    <w:p w14:paraId="03E7F30B" w14:textId="5F9D42A0" w:rsidR="2FFE1203" w:rsidRDefault="2FFE1203" w:rsidP="4FB8F50B">
      <w:pPr>
        <w:spacing w:after="0" w:line="240" w:lineRule="auto"/>
        <w:ind w:firstLine="720"/>
        <w:jc w:val="both"/>
        <w:rPr>
          <w:rFonts w:ascii="Aptos" w:hAnsi="Aptos" w:cs="Calibri"/>
          <w:color w:val="000000" w:themeColor="text1"/>
        </w:rPr>
      </w:pPr>
      <w:r w:rsidRPr="4FB8F50B">
        <w:rPr>
          <w:rFonts w:ascii="Aptos" w:hAnsi="Aptos" w:cs="Calibri"/>
          <w:color w:val="000000" w:themeColor="text1"/>
        </w:rPr>
        <w:t xml:space="preserve">1. The building's only use is battery energy storage, energy generation, and other electrical </w:t>
      </w:r>
      <w:r>
        <w:tab/>
      </w:r>
      <w:r w:rsidRPr="4FB8F50B">
        <w:rPr>
          <w:rFonts w:ascii="Aptos" w:hAnsi="Aptos" w:cs="Calibri"/>
          <w:color w:val="000000" w:themeColor="text1"/>
        </w:rPr>
        <w:t>grid</w:t>
      </w:r>
      <w:r w:rsidR="6C147546" w:rsidRPr="4FB8F50B">
        <w:rPr>
          <w:rFonts w:ascii="Aptos" w:hAnsi="Aptos" w:cs="Calibri"/>
          <w:color w:val="000000" w:themeColor="text1"/>
        </w:rPr>
        <w:t xml:space="preserve"> </w:t>
      </w:r>
      <w:r w:rsidRPr="4FB8F50B">
        <w:rPr>
          <w:rFonts w:ascii="Aptos" w:hAnsi="Aptos" w:cs="Calibri"/>
          <w:color w:val="000000" w:themeColor="text1"/>
        </w:rPr>
        <w:t xml:space="preserve">related operations. </w:t>
      </w:r>
    </w:p>
    <w:p w14:paraId="6346399E" w14:textId="0C377B20" w:rsidR="2FFE1203" w:rsidRDefault="2FFE1203" w:rsidP="4FB8F50B">
      <w:pPr>
        <w:spacing w:after="0" w:line="240" w:lineRule="auto"/>
        <w:ind w:firstLine="720"/>
        <w:jc w:val="both"/>
        <w:rPr>
          <w:rFonts w:ascii="Aptos" w:hAnsi="Aptos" w:cs="Calibri"/>
          <w:color w:val="000000" w:themeColor="text1"/>
        </w:rPr>
      </w:pPr>
      <w:r w:rsidRPr="4FB8F50B">
        <w:rPr>
          <w:rFonts w:ascii="Aptos" w:hAnsi="Aptos" w:cs="Calibri"/>
          <w:color w:val="000000" w:themeColor="text1"/>
        </w:rPr>
        <w:t xml:space="preserve">2. No other occupancy types are permitted </w:t>
      </w:r>
      <w:r w:rsidR="03FAD1C0" w:rsidRPr="4FB8F50B">
        <w:rPr>
          <w:rFonts w:ascii="Aptos" w:hAnsi="Aptos" w:cs="Calibri"/>
          <w:color w:val="000000" w:themeColor="text1"/>
        </w:rPr>
        <w:t>i</w:t>
      </w:r>
      <w:r w:rsidRPr="4FB8F50B">
        <w:rPr>
          <w:rFonts w:ascii="Aptos" w:hAnsi="Aptos" w:cs="Calibri"/>
          <w:color w:val="000000" w:themeColor="text1"/>
        </w:rPr>
        <w:t xml:space="preserve">n the building. </w:t>
      </w:r>
    </w:p>
    <w:p w14:paraId="59B7C1BF" w14:textId="69C8C338" w:rsidR="2FFE1203" w:rsidRDefault="2FFE1203" w:rsidP="4FB8F50B">
      <w:pPr>
        <w:spacing w:after="0" w:line="240" w:lineRule="auto"/>
        <w:ind w:firstLine="720"/>
        <w:jc w:val="both"/>
        <w:rPr>
          <w:rFonts w:ascii="Aptos" w:hAnsi="Aptos" w:cs="Calibri"/>
          <w:color w:val="000000" w:themeColor="text1"/>
        </w:rPr>
      </w:pPr>
      <w:r w:rsidRPr="4FB8F50B">
        <w:rPr>
          <w:rFonts w:ascii="Aptos" w:hAnsi="Aptos" w:cs="Calibri"/>
          <w:color w:val="000000" w:themeColor="text1"/>
        </w:rPr>
        <w:t xml:space="preserve">3. Occupants in the rooms and areas containing battery energy storage systems are limited </w:t>
      </w:r>
      <w:r>
        <w:tab/>
      </w:r>
      <w:r w:rsidRPr="4FB8F50B">
        <w:rPr>
          <w:rFonts w:ascii="Aptos" w:hAnsi="Aptos" w:cs="Calibri"/>
          <w:color w:val="000000" w:themeColor="text1"/>
        </w:rPr>
        <w:t xml:space="preserve">to personnel that operate, maintain, service, test, and repair the battery energy storage </w:t>
      </w:r>
      <w:r>
        <w:tab/>
      </w:r>
      <w:r w:rsidRPr="4FB8F50B">
        <w:rPr>
          <w:rFonts w:ascii="Aptos" w:hAnsi="Aptos" w:cs="Calibri"/>
          <w:color w:val="000000" w:themeColor="text1"/>
        </w:rPr>
        <w:t xml:space="preserve">system and other energy systems. </w:t>
      </w:r>
    </w:p>
    <w:p w14:paraId="30B7E69E" w14:textId="68C15D09" w:rsidR="2FFE1203" w:rsidRDefault="2FFE1203" w:rsidP="4FB8F50B">
      <w:pPr>
        <w:spacing w:after="0" w:line="240" w:lineRule="auto"/>
        <w:ind w:firstLine="720"/>
        <w:jc w:val="both"/>
        <w:rPr>
          <w:rFonts w:ascii="Aptos" w:hAnsi="Aptos" w:cs="Calibri"/>
          <w:color w:val="000000" w:themeColor="text1"/>
        </w:rPr>
      </w:pPr>
      <w:r w:rsidRPr="4FB8F50B">
        <w:rPr>
          <w:rFonts w:ascii="Aptos" w:hAnsi="Aptos" w:cs="Calibri"/>
          <w:color w:val="000000" w:themeColor="text1"/>
        </w:rPr>
        <w:t xml:space="preserve">4. Administrative and support personnel are permitted in areas within the buildings that do </w:t>
      </w:r>
      <w:r>
        <w:tab/>
      </w:r>
      <w:r w:rsidRPr="4FB8F50B">
        <w:rPr>
          <w:rFonts w:ascii="Aptos" w:hAnsi="Aptos" w:cs="Calibri"/>
          <w:color w:val="000000" w:themeColor="text1"/>
        </w:rPr>
        <w:t xml:space="preserve">not contain battery energy storage system, provided the following: </w:t>
      </w:r>
    </w:p>
    <w:p w14:paraId="5CC80DFE" w14:textId="10E485BD" w:rsidR="2FFE1203" w:rsidRDefault="2FFE1203" w:rsidP="4FB8F50B">
      <w:pPr>
        <w:spacing w:after="0" w:line="240" w:lineRule="auto"/>
        <w:ind w:left="720" w:firstLine="720"/>
        <w:jc w:val="both"/>
        <w:rPr>
          <w:rFonts w:ascii="Aptos" w:hAnsi="Aptos" w:cs="Calibri"/>
          <w:color w:val="000000" w:themeColor="text1"/>
        </w:rPr>
      </w:pPr>
      <w:r w:rsidRPr="4FB8F50B">
        <w:rPr>
          <w:rFonts w:ascii="Aptos" w:hAnsi="Aptos" w:cs="Calibri"/>
          <w:color w:val="000000" w:themeColor="text1"/>
        </w:rPr>
        <w:t>a. The areas do not occupy more than 10 percent of</w:t>
      </w:r>
      <w:r w:rsidR="1D3A8FB2" w:rsidRPr="4FB8F50B">
        <w:rPr>
          <w:rFonts w:ascii="Aptos" w:hAnsi="Aptos" w:cs="Calibri"/>
          <w:color w:val="000000" w:themeColor="text1"/>
        </w:rPr>
        <w:t xml:space="preserve"> </w:t>
      </w:r>
      <w:r w:rsidRPr="4FB8F50B">
        <w:rPr>
          <w:rFonts w:ascii="Aptos" w:hAnsi="Aptos" w:cs="Calibri"/>
          <w:color w:val="000000" w:themeColor="text1"/>
        </w:rPr>
        <w:t>the building area of</w:t>
      </w:r>
      <w:r w:rsidR="713DB67B" w:rsidRPr="4FB8F50B">
        <w:rPr>
          <w:rFonts w:ascii="Aptos" w:hAnsi="Aptos" w:cs="Calibri"/>
          <w:color w:val="000000" w:themeColor="text1"/>
        </w:rPr>
        <w:t xml:space="preserve"> </w:t>
      </w:r>
      <w:r w:rsidRPr="4FB8F50B">
        <w:rPr>
          <w:rFonts w:ascii="Aptos" w:hAnsi="Aptos" w:cs="Calibri"/>
          <w:color w:val="000000" w:themeColor="text1"/>
        </w:rPr>
        <w:t xml:space="preserve">the story in </w:t>
      </w:r>
      <w:r>
        <w:tab/>
      </w:r>
      <w:r w:rsidRPr="4FB8F50B">
        <w:rPr>
          <w:rFonts w:ascii="Aptos" w:hAnsi="Aptos" w:cs="Calibri"/>
          <w:color w:val="000000" w:themeColor="text1"/>
        </w:rPr>
        <w:t xml:space="preserve">they are located. </w:t>
      </w:r>
    </w:p>
    <w:p w14:paraId="1F0F136B" w14:textId="13851B64" w:rsidR="2FFE1203" w:rsidRDefault="2FFE1203" w:rsidP="4FB8F50B">
      <w:pPr>
        <w:spacing w:after="0" w:line="240" w:lineRule="auto"/>
        <w:ind w:left="720" w:firstLine="720"/>
        <w:jc w:val="both"/>
        <w:rPr>
          <w:rFonts w:ascii="Aptos" w:hAnsi="Aptos" w:cs="Calibri"/>
          <w:color w:val="000000" w:themeColor="text1"/>
        </w:rPr>
      </w:pPr>
      <w:r w:rsidRPr="4FB8F50B">
        <w:rPr>
          <w:rFonts w:ascii="Aptos" w:hAnsi="Aptos" w:cs="Calibri"/>
          <w:color w:val="000000" w:themeColor="text1"/>
        </w:rPr>
        <w:t xml:space="preserve">b. A means of egress is provided form the administrative and support use areas to </w:t>
      </w:r>
      <w:r>
        <w:tab/>
      </w:r>
      <w:r w:rsidRPr="4FB8F50B">
        <w:rPr>
          <w:rFonts w:ascii="Aptos" w:hAnsi="Aptos" w:cs="Calibri"/>
          <w:color w:val="000000" w:themeColor="text1"/>
        </w:rPr>
        <w:t xml:space="preserve">the public way that does not require occupants to traverse through areas containing </w:t>
      </w:r>
      <w:r>
        <w:tab/>
      </w:r>
      <w:r w:rsidRPr="4FB8F50B">
        <w:rPr>
          <w:rFonts w:ascii="Aptos" w:hAnsi="Aptos" w:cs="Calibri"/>
          <w:color w:val="000000" w:themeColor="text1"/>
        </w:rPr>
        <w:t xml:space="preserve">battery energy storage systems or other energy system equipment. </w:t>
      </w:r>
    </w:p>
    <w:p w14:paraId="66BF95FA" w14:textId="74B3949F" w:rsidR="4FB8F50B" w:rsidRDefault="4FB8F50B" w:rsidP="4FB8F50B">
      <w:pPr>
        <w:spacing w:after="0" w:line="240" w:lineRule="auto"/>
        <w:ind w:left="720" w:firstLine="720"/>
        <w:jc w:val="both"/>
        <w:rPr>
          <w:rFonts w:ascii="Aptos" w:hAnsi="Aptos" w:cs="Calibri"/>
          <w:color w:val="000000" w:themeColor="text1"/>
        </w:rPr>
      </w:pPr>
    </w:p>
    <w:p w14:paraId="79E91707" w14:textId="4876D84C" w:rsidR="2FFE1203" w:rsidRDefault="2FFE120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Drainage</w:t>
      </w:r>
      <w:r w:rsidR="3960007E" w:rsidRPr="4FB8F50B">
        <w:rPr>
          <w:rFonts w:ascii="Aptos" w:hAnsi="Aptos" w:cs="Calibri"/>
          <w:color w:val="000000" w:themeColor="text1"/>
        </w:rPr>
        <w:t>:</w:t>
      </w:r>
      <w:r w:rsidRPr="4FB8F50B">
        <w:rPr>
          <w:rFonts w:ascii="Aptos" w:hAnsi="Aptos" w:cs="Calibri"/>
          <w:color w:val="000000" w:themeColor="text1"/>
        </w:rPr>
        <w:t xml:space="preserve"> A system of swales, </w:t>
      </w:r>
      <w:proofErr w:type="gramStart"/>
      <w:r w:rsidRPr="4FB8F50B">
        <w:rPr>
          <w:rFonts w:ascii="Aptos" w:hAnsi="Aptos" w:cs="Calibri"/>
          <w:color w:val="000000" w:themeColor="text1"/>
        </w:rPr>
        <w:t>ditches</w:t>
      </w:r>
      <w:proofErr w:type="gramEnd"/>
      <w:r w:rsidRPr="4FB8F50B">
        <w:rPr>
          <w:rFonts w:ascii="Aptos" w:hAnsi="Aptos" w:cs="Calibri"/>
          <w:color w:val="000000" w:themeColor="text1"/>
        </w:rPr>
        <w:t xml:space="preserve"> and culverts, catch basins, and piping to convey stormwater runoff to retention areas and stabilized discharge points.</w:t>
      </w:r>
    </w:p>
    <w:p w14:paraId="4751FD2A" w14:textId="3A97209C" w:rsidR="4FB8F50B" w:rsidRDefault="4FB8F50B" w:rsidP="4FB8F50B">
      <w:pPr>
        <w:spacing w:after="0" w:line="240" w:lineRule="auto"/>
        <w:jc w:val="both"/>
        <w:rPr>
          <w:rFonts w:ascii="Aptos" w:hAnsi="Aptos" w:cs="Calibri"/>
          <w:color w:val="000000" w:themeColor="text1"/>
        </w:rPr>
      </w:pPr>
    </w:p>
    <w:p w14:paraId="2CF88FA8"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Driveway</w:t>
      </w:r>
      <w:r w:rsidRPr="00E853C9">
        <w:rPr>
          <w:rFonts w:ascii="Aptos" w:hAnsi="Aptos" w:cs="Calibri"/>
          <w:color w:val="000000"/>
          <w:kern w:val="0"/>
        </w:rPr>
        <w:t>: The established or traveled way leading to a particular building from the margin of a public or private street.</w:t>
      </w:r>
    </w:p>
    <w:p w14:paraId="56ABEB1C"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1C676B2A"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Dwelling</w:t>
      </w:r>
      <w:r w:rsidRPr="00E853C9">
        <w:rPr>
          <w:rFonts w:ascii="Aptos" w:hAnsi="Aptos" w:cs="Calibri"/>
          <w:color w:val="000000"/>
          <w:kern w:val="0"/>
        </w:rPr>
        <w:t>: A building or part thereof used as family living quarters. The terms "dwelling", "one</w:t>
      </w:r>
      <w:r w:rsidRPr="00E853C9">
        <w:rPr>
          <w:rFonts w:ascii="Cambria Math" w:hAnsi="Cambria Math" w:cs="Cambria Math"/>
          <w:color w:val="000000"/>
          <w:kern w:val="0"/>
        </w:rPr>
        <w:t>‐</w:t>
      </w:r>
      <w:r w:rsidRPr="00E853C9">
        <w:rPr>
          <w:rFonts w:ascii="Aptos" w:hAnsi="Aptos" w:cs="Calibri"/>
          <w:color w:val="000000"/>
          <w:kern w:val="0"/>
        </w:rPr>
        <w:t>family dwelling", "two</w:t>
      </w:r>
      <w:r w:rsidRPr="00E853C9">
        <w:rPr>
          <w:rFonts w:ascii="Cambria Math" w:hAnsi="Cambria Math" w:cs="Cambria Math"/>
          <w:color w:val="000000"/>
          <w:kern w:val="0"/>
        </w:rPr>
        <w:t>‐</w:t>
      </w:r>
      <w:r w:rsidRPr="00E853C9">
        <w:rPr>
          <w:rFonts w:ascii="Aptos" w:hAnsi="Aptos" w:cs="Calibri"/>
          <w:color w:val="000000"/>
          <w:kern w:val="0"/>
        </w:rPr>
        <w:t>family dwelling", or "multiple</w:t>
      </w:r>
      <w:r w:rsidRPr="00E853C9">
        <w:rPr>
          <w:rFonts w:ascii="Cambria Math" w:hAnsi="Cambria Math" w:cs="Cambria Math"/>
          <w:color w:val="000000"/>
          <w:kern w:val="0"/>
        </w:rPr>
        <w:t>‐</w:t>
      </w:r>
      <w:r w:rsidRPr="00E853C9">
        <w:rPr>
          <w:rFonts w:ascii="Aptos" w:hAnsi="Aptos" w:cs="Calibri"/>
          <w:color w:val="000000"/>
          <w:kern w:val="0"/>
        </w:rPr>
        <w:t>family dwelling" shall not include a motel, hotel, boarding house, or tourist home.</w:t>
      </w:r>
    </w:p>
    <w:p w14:paraId="4686E381"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3FD29D03"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Dwelling Unit</w:t>
      </w:r>
      <w:r w:rsidRPr="00E853C9">
        <w:rPr>
          <w:rFonts w:ascii="Aptos" w:hAnsi="Aptos" w:cs="Calibri"/>
          <w:color w:val="000000"/>
          <w:kern w:val="0"/>
        </w:rPr>
        <w:t>: A complete self</w:t>
      </w:r>
      <w:r w:rsidRPr="00E853C9">
        <w:rPr>
          <w:rFonts w:ascii="Cambria Math" w:hAnsi="Cambria Math" w:cs="Cambria Math"/>
          <w:color w:val="000000"/>
          <w:kern w:val="0"/>
        </w:rPr>
        <w:t>‐</w:t>
      </w:r>
      <w:r w:rsidRPr="00E853C9">
        <w:rPr>
          <w:rFonts w:ascii="Aptos" w:hAnsi="Aptos" w:cs="Calibri"/>
          <w:color w:val="000000"/>
          <w:kern w:val="0"/>
        </w:rPr>
        <w:t>contained residential unit, with living, sleeping, cooking and sanitary facilities within the unit, for use by one family.</w:t>
      </w:r>
    </w:p>
    <w:p w14:paraId="0DDE4B11"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23F28FE3"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Dwelling, Multiple</w:t>
      </w:r>
      <w:r w:rsidRPr="00E853C9">
        <w:rPr>
          <w:rFonts w:ascii="Aptos" w:hAnsi="Aptos" w:cs="Calibri"/>
          <w:color w:val="000000"/>
          <w:kern w:val="0"/>
        </w:rPr>
        <w:t>: A building containing three dwelling units or more.</w:t>
      </w:r>
    </w:p>
    <w:p w14:paraId="7C3259A5" w14:textId="6384668F" w:rsidR="4FB8F50B" w:rsidRDefault="4FB8F50B" w:rsidP="4FB8F50B">
      <w:pPr>
        <w:spacing w:after="0" w:line="240" w:lineRule="auto"/>
        <w:jc w:val="both"/>
        <w:rPr>
          <w:rFonts w:ascii="Aptos" w:hAnsi="Aptos" w:cs="Calibri"/>
          <w:color w:val="000000" w:themeColor="text1"/>
        </w:rPr>
      </w:pPr>
    </w:p>
    <w:p w14:paraId="2D428B1B" w14:textId="446F2CF2" w:rsidR="3C8BBB89" w:rsidRDefault="3C8BBB89"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Electronic Message Center</w:t>
      </w:r>
      <w:r w:rsidRPr="4FB8F50B">
        <w:rPr>
          <w:rFonts w:ascii="Aptos" w:hAnsi="Aptos" w:cs="Calibri"/>
          <w:color w:val="000000" w:themeColor="text1"/>
        </w:rPr>
        <w:t xml:space="preserve">: A sign that </w:t>
      </w:r>
      <w:proofErr w:type="gramStart"/>
      <w:r w:rsidRPr="4FB8F50B">
        <w:rPr>
          <w:rFonts w:ascii="Aptos" w:hAnsi="Aptos" w:cs="Calibri"/>
          <w:color w:val="000000" w:themeColor="text1"/>
        </w:rPr>
        <w:t>is capable of displaying</w:t>
      </w:r>
      <w:proofErr w:type="gramEnd"/>
      <w:r w:rsidRPr="4FB8F50B">
        <w:rPr>
          <w:rFonts w:ascii="Aptos" w:hAnsi="Aptos" w:cs="Calibri"/>
          <w:color w:val="000000" w:themeColor="text1"/>
        </w:rPr>
        <w:t xml:space="preserve"> words, symbols, figures or images that electronically changes by remote or automatic means.</w:t>
      </w:r>
    </w:p>
    <w:p w14:paraId="6D3FF5EB" w14:textId="409E0F2C" w:rsidR="4FB8F50B" w:rsidRDefault="4FB8F50B" w:rsidP="4FB8F50B">
      <w:pPr>
        <w:spacing w:after="0" w:line="240" w:lineRule="auto"/>
        <w:jc w:val="both"/>
        <w:rPr>
          <w:rFonts w:ascii="Aptos" w:hAnsi="Aptos" w:cs="Calibri"/>
          <w:color w:val="000000" w:themeColor="text1"/>
        </w:rPr>
      </w:pPr>
    </w:p>
    <w:p w14:paraId="256DFE51" w14:textId="015B0C19" w:rsidR="059E729B" w:rsidRDefault="059E729B"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 xml:space="preserve">Energy Code: </w:t>
      </w:r>
      <w:r w:rsidRPr="4FB8F50B">
        <w:rPr>
          <w:rFonts w:ascii="Aptos" w:hAnsi="Aptos" w:cs="Calibri"/>
          <w:color w:val="000000" w:themeColor="text1"/>
        </w:rPr>
        <w:t xml:space="preserve">The New York State Energy Conservation Construction Code adopted pursuant to Article 11 of the Energy Law, as currently in effect and as hereafter amended from time to time. Page 4 of 45 </w:t>
      </w:r>
    </w:p>
    <w:p w14:paraId="0D65E697" w14:textId="671AFB35" w:rsidR="4FB8F50B" w:rsidRDefault="4FB8F50B" w:rsidP="4FB8F50B">
      <w:pPr>
        <w:spacing w:after="0" w:line="240" w:lineRule="auto"/>
        <w:jc w:val="both"/>
        <w:rPr>
          <w:rFonts w:ascii="Aptos" w:hAnsi="Aptos" w:cs="Calibri"/>
          <w:color w:val="000000" w:themeColor="text1"/>
        </w:rPr>
      </w:pPr>
    </w:p>
    <w:p w14:paraId="345B306B" w14:textId="0CD21381" w:rsidR="059E729B" w:rsidRDefault="059E729B"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Erosion Control</w:t>
      </w:r>
      <w:r w:rsidR="6E1A5D6A" w:rsidRPr="4FB8F50B">
        <w:rPr>
          <w:rFonts w:ascii="Aptos" w:hAnsi="Aptos" w:cs="Calibri"/>
          <w:b/>
          <w:bCs/>
          <w:color w:val="000000" w:themeColor="text1"/>
        </w:rPr>
        <w:t xml:space="preserve">: </w:t>
      </w:r>
      <w:r w:rsidRPr="4FB8F50B">
        <w:rPr>
          <w:rFonts w:ascii="Aptos" w:hAnsi="Aptos" w:cs="Calibri"/>
          <w:color w:val="000000" w:themeColor="text1"/>
        </w:rPr>
        <w:t xml:space="preserve">The use of reseeding, revegetation, placement of mulch, or artificial matting or rip rap, or other methods to prevent soil erosion. </w:t>
      </w:r>
    </w:p>
    <w:p w14:paraId="2E933801" w14:textId="7774867C" w:rsidR="4FB8F50B" w:rsidRDefault="4FB8F50B" w:rsidP="4FB8F50B">
      <w:pPr>
        <w:spacing w:after="0" w:line="240" w:lineRule="auto"/>
        <w:jc w:val="both"/>
        <w:rPr>
          <w:rFonts w:ascii="Aptos" w:hAnsi="Aptos" w:cs="Calibri"/>
          <w:color w:val="000000" w:themeColor="text1"/>
        </w:rPr>
      </w:pPr>
    </w:p>
    <w:p w14:paraId="6FCF8A67" w14:textId="53B99BD5" w:rsidR="059E729B" w:rsidRDefault="059E729B"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Essential Facilities</w:t>
      </w:r>
      <w:r w:rsidR="4DDDBB10" w:rsidRPr="4FB8F50B">
        <w:rPr>
          <w:rFonts w:ascii="Aptos" w:hAnsi="Aptos" w:cs="Calibri"/>
          <w:b/>
          <w:bCs/>
          <w:color w:val="000000" w:themeColor="text1"/>
        </w:rPr>
        <w:t xml:space="preserve">: </w:t>
      </w:r>
      <w:r w:rsidRPr="4FB8F50B">
        <w:rPr>
          <w:rFonts w:ascii="Aptos" w:hAnsi="Aptos" w:cs="Calibri"/>
          <w:color w:val="000000" w:themeColor="text1"/>
        </w:rPr>
        <w:t xml:space="preserve">The operation or maintenance by municipal agencies or public/private utilities of telephone dial equipment centers, electric or gas substations, water treatment, storage and transmission facilities and lines, pumping stations, and similar facilities, operated or maintained by municipal agencies or public/private utilities. </w:t>
      </w:r>
    </w:p>
    <w:p w14:paraId="5AF4438B" w14:textId="42B4D145" w:rsidR="4FB8F50B" w:rsidRDefault="4FB8F50B" w:rsidP="4FB8F50B">
      <w:pPr>
        <w:spacing w:after="0" w:line="240" w:lineRule="auto"/>
        <w:jc w:val="both"/>
        <w:rPr>
          <w:rFonts w:ascii="Aptos" w:hAnsi="Aptos" w:cs="Calibri"/>
          <w:color w:val="000000" w:themeColor="text1"/>
        </w:rPr>
      </w:pPr>
    </w:p>
    <w:p w14:paraId="1B1A7E61" w14:textId="0C31976C" w:rsidR="059E729B" w:rsidRDefault="059E729B"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Factory Manufactured Home</w:t>
      </w:r>
      <w:r w:rsidR="7845CA29" w:rsidRPr="4FB8F50B">
        <w:rPr>
          <w:rFonts w:ascii="Aptos" w:hAnsi="Aptos" w:cs="Calibri"/>
          <w:color w:val="000000" w:themeColor="text1"/>
        </w:rPr>
        <w:t>:</w:t>
      </w:r>
      <w:r w:rsidRPr="4FB8F50B">
        <w:rPr>
          <w:rFonts w:ascii="Aptos" w:hAnsi="Aptos" w:cs="Calibri"/>
          <w:color w:val="000000" w:themeColor="text1"/>
        </w:rPr>
        <w:t xml:space="preserve"> see Modular Home </w:t>
      </w:r>
    </w:p>
    <w:p w14:paraId="592D5C61" w14:textId="1924B9EA" w:rsidR="4FB8F50B" w:rsidRDefault="4FB8F50B" w:rsidP="4FB8F50B">
      <w:pPr>
        <w:spacing w:after="0" w:line="240" w:lineRule="auto"/>
        <w:jc w:val="both"/>
        <w:rPr>
          <w:rFonts w:ascii="Aptos" w:hAnsi="Aptos" w:cs="Calibri"/>
          <w:color w:val="000000" w:themeColor="text1"/>
        </w:rPr>
      </w:pPr>
    </w:p>
    <w:p w14:paraId="4AB8ECD8" w14:textId="7749F331" w:rsidR="059E729B" w:rsidRDefault="059E729B"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Fire Code</w:t>
      </w:r>
      <w:r w:rsidR="18F78818" w:rsidRPr="4FB8F50B">
        <w:rPr>
          <w:rFonts w:ascii="Aptos" w:hAnsi="Aptos" w:cs="Calibri"/>
          <w:color w:val="000000" w:themeColor="text1"/>
        </w:rPr>
        <w:t>:</w:t>
      </w:r>
      <w:r w:rsidRPr="4FB8F50B">
        <w:rPr>
          <w:rFonts w:ascii="Aptos" w:hAnsi="Aptos" w:cs="Calibri"/>
          <w:color w:val="000000" w:themeColor="text1"/>
        </w:rPr>
        <w:t xml:space="preserve"> The fire code section of the New York State Uniform Fire Prevention and Building Code adoption pursuant to Article 18 of the Executive Law, as currently </w:t>
      </w:r>
      <w:r w:rsidR="3C448CB6" w:rsidRPr="4FB8F50B">
        <w:rPr>
          <w:rFonts w:ascii="Aptos" w:hAnsi="Aptos" w:cs="Calibri"/>
          <w:color w:val="000000" w:themeColor="text1"/>
        </w:rPr>
        <w:t>i</w:t>
      </w:r>
      <w:r w:rsidRPr="4FB8F50B">
        <w:rPr>
          <w:rFonts w:ascii="Aptos" w:hAnsi="Aptos" w:cs="Calibri"/>
          <w:color w:val="000000" w:themeColor="text1"/>
        </w:rPr>
        <w:t xml:space="preserve">n effect and as hereafter amended from time to time. </w:t>
      </w:r>
    </w:p>
    <w:p w14:paraId="40969FB6" w14:textId="1A09AB2A" w:rsidR="4FB8F50B" w:rsidRDefault="4FB8F50B" w:rsidP="4FB8F50B">
      <w:pPr>
        <w:spacing w:after="0" w:line="240" w:lineRule="auto"/>
        <w:jc w:val="both"/>
        <w:rPr>
          <w:rFonts w:ascii="Aptos" w:hAnsi="Aptos" w:cs="Calibri"/>
          <w:color w:val="000000" w:themeColor="text1"/>
        </w:rPr>
      </w:pPr>
    </w:p>
    <w:p w14:paraId="32B4211A" w14:textId="66901BA7" w:rsidR="059E729B" w:rsidRDefault="059E729B"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Grading</w:t>
      </w:r>
      <w:r w:rsidR="114F3AF9" w:rsidRPr="4FB8F50B">
        <w:rPr>
          <w:rFonts w:ascii="Aptos" w:hAnsi="Aptos" w:cs="Calibri"/>
          <w:color w:val="000000" w:themeColor="text1"/>
        </w:rPr>
        <w:t>:</w:t>
      </w:r>
      <w:r w:rsidRPr="4FB8F50B">
        <w:rPr>
          <w:rFonts w:ascii="Aptos" w:hAnsi="Aptos" w:cs="Calibri"/>
          <w:color w:val="000000" w:themeColor="text1"/>
        </w:rPr>
        <w:t xml:space="preserve"> The leveling of land for site development purposes including construction of roads building construction, drainage areas, and parking. </w:t>
      </w:r>
    </w:p>
    <w:p w14:paraId="0AF05267" w14:textId="616A9988" w:rsidR="4FB8F50B" w:rsidRDefault="4FB8F50B" w:rsidP="4FB8F50B">
      <w:pPr>
        <w:spacing w:after="0" w:line="240" w:lineRule="auto"/>
        <w:jc w:val="both"/>
        <w:rPr>
          <w:rFonts w:ascii="Aptos" w:hAnsi="Aptos" w:cs="Calibri"/>
          <w:color w:val="000000" w:themeColor="text1"/>
        </w:rPr>
      </w:pPr>
    </w:p>
    <w:p w14:paraId="0C4C1E2A" w14:textId="150C523B" w:rsidR="059E729B" w:rsidRDefault="059E729B"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Ground-Mounted Solar Energy System</w:t>
      </w:r>
      <w:r w:rsidR="45B42EA2" w:rsidRPr="4FB8F50B">
        <w:rPr>
          <w:rFonts w:ascii="Aptos" w:hAnsi="Aptos" w:cs="Calibri"/>
          <w:color w:val="000000" w:themeColor="text1"/>
        </w:rPr>
        <w:t xml:space="preserve">: </w:t>
      </w:r>
      <w:r w:rsidRPr="4FB8F50B">
        <w:rPr>
          <w:rFonts w:ascii="Aptos" w:hAnsi="Aptos" w:cs="Calibri"/>
          <w:color w:val="000000" w:themeColor="text1"/>
        </w:rPr>
        <w:t xml:space="preserve"> A Solar Energy System directly anchored to the ground and attached to a pole or other mounting system not attached or affixed to an existing structure and detached from any other structure. </w:t>
      </w:r>
    </w:p>
    <w:p w14:paraId="472D1EB5" w14:textId="2A8830F9" w:rsidR="4FB8F50B" w:rsidRDefault="4FB8F50B" w:rsidP="4FB8F50B">
      <w:pPr>
        <w:spacing w:after="0" w:line="240" w:lineRule="auto"/>
        <w:jc w:val="both"/>
        <w:rPr>
          <w:rFonts w:ascii="Aptos" w:hAnsi="Aptos" w:cs="Calibri"/>
          <w:color w:val="000000" w:themeColor="text1"/>
        </w:rPr>
      </w:pPr>
    </w:p>
    <w:p w14:paraId="7CC329A5" w14:textId="23BCC273" w:rsidR="059E729B" w:rsidRDefault="059E729B"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Gross Floor Area</w:t>
      </w:r>
      <w:r w:rsidR="3FFC6B3D" w:rsidRPr="4FB8F50B">
        <w:rPr>
          <w:rFonts w:ascii="Aptos" w:hAnsi="Aptos" w:cs="Calibri"/>
          <w:color w:val="000000" w:themeColor="text1"/>
        </w:rPr>
        <w:t>: T</w:t>
      </w:r>
      <w:r w:rsidRPr="4FB8F50B">
        <w:rPr>
          <w:rFonts w:ascii="Aptos" w:hAnsi="Aptos" w:cs="Calibri"/>
          <w:color w:val="000000" w:themeColor="text1"/>
        </w:rPr>
        <w:t>he total interior floor area of a building, multiplied by the number of floors.</w:t>
      </w:r>
    </w:p>
    <w:p w14:paraId="2B86C099"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6B976BD8"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Home Business, Minor: </w:t>
      </w:r>
      <w:r w:rsidRPr="00E853C9">
        <w:rPr>
          <w:rFonts w:ascii="Aptos" w:hAnsi="Aptos" w:cs="Calibri"/>
          <w:color w:val="000000"/>
          <w:kern w:val="0"/>
        </w:rPr>
        <w:t>A nonresidential activity conducted for financial gain within a dwelling unit or in a building or structure accessory to a dwelling unit that is clearly incidental and secondary to the use of the dwelling unit for residential purposes; and meets one or more of the following criteria:</w:t>
      </w:r>
    </w:p>
    <w:p w14:paraId="2B113B80"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4F24650E" w14:textId="30F6D6AB" w:rsidR="00BD18D1" w:rsidRPr="00E853C9" w:rsidRDefault="00BD18D1" w:rsidP="00BD18D1">
      <w:pPr>
        <w:pStyle w:val="ListParagraph"/>
        <w:numPr>
          <w:ilvl w:val="0"/>
          <w:numId w:val="38"/>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No more than one nonresident is </w:t>
      </w:r>
      <w:proofErr w:type="gramStart"/>
      <w:r w:rsidRPr="00E853C9">
        <w:rPr>
          <w:rFonts w:ascii="Aptos" w:hAnsi="Aptos" w:cs="Calibri"/>
          <w:color w:val="000000"/>
          <w:kern w:val="0"/>
        </w:rPr>
        <w:t>employed</w:t>
      </w:r>
      <w:r>
        <w:rPr>
          <w:rFonts w:ascii="Aptos" w:hAnsi="Aptos" w:cs="Calibri"/>
          <w:color w:val="000000"/>
          <w:kern w:val="0"/>
        </w:rPr>
        <w:t>;</w:t>
      </w:r>
      <w:proofErr w:type="gramEnd"/>
    </w:p>
    <w:p w14:paraId="4245B5D5" w14:textId="77777777" w:rsidR="00BD18D1" w:rsidRPr="00E853C9" w:rsidRDefault="00BD18D1" w:rsidP="00BD18D1">
      <w:pPr>
        <w:pStyle w:val="ListParagraph"/>
        <w:numPr>
          <w:ilvl w:val="0"/>
          <w:numId w:val="38"/>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Total floor area devoted to the business does not exceeds 400 square </w:t>
      </w:r>
      <w:proofErr w:type="gramStart"/>
      <w:r w:rsidRPr="00E853C9">
        <w:rPr>
          <w:rFonts w:ascii="Aptos" w:hAnsi="Aptos" w:cs="Calibri"/>
          <w:color w:val="000000"/>
          <w:kern w:val="0"/>
        </w:rPr>
        <w:t>feet;</w:t>
      </w:r>
      <w:proofErr w:type="gramEnd"/>
    </w:p>
    <w:p w14:paraId="075D8DDD" w14:textId="77777777" w:rsidR="00BD18D1" w:rsidRPr="00E853C9" w:rsidRDefault="00BD18D1" w:rsidP="00BD18D1">
      <w:pPr>
        <w:pStyle w:val="ListParagraph"/>
        <w:numPr>
          <w:ilvl w:val="0"/>
          <w:numId w:val="38"/>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The business is not open to off</w:t>
      </w:r>
      <w:r w:rsidRPr="00E853C9">
        <w:rPr>
          <w:rFonts w:ascii="Cambria Math" w:hAnsi="Cambria Math" w:cs="Cambria Math"/>
          <w:color w:val="000000"/>
          <w:kern w:val="0"/>
        </w:rPr>
        <w:t>‐</w:t>
      </w:r>
      <w:r w:rsidRPr="00E853C9">
        <w:rPr>
          <w:rFonts w:ascii="Aptos" w:hAnsi="Aptos" w:cs="Calibri"/>
          <w:color w:val="000000"/>
          <w:kern w:val="0"/>
        </w:rPr>
        <w:t xml:space="preserve">street customer or client </w:t>
      </w:r>
      <w:proofErr w:type="gramStart"/>
      <w:r w:rsidRPr="00E853C9">
        <w:rPr>
          <w:rFonts w:ascii="Aptos" w:hAnsi="Aptos" w:cs="Calibri"/>
          <w:color w:val="000000"/>
          <w:kern w:val="0"/>
        </w:rPr>
        <w:t>traffic;</w:t>
      </w:r>
      <w:proofErr w:type="gramEnd"/>
    </w:p>
    <w:p w14:paraId="2B1816D3" w14:textId="77777777" w:rsidR="00BD18D1" w:rsidRPr="00E853C9" w:rsidRDefault="00BD18D1" w:rsidP="00BD18D1">
      <w:pPr>
        <w:pStyle w:val="ListParagraph"/>
        <w:numPr>
          <w:ilvl w:val="0"/>
          <w:numId w:val="38"/>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No more than two or more customers, clients or delivery people are present on the site at one </w:t>
      </w:r>
      <w:proofErr w:type="gramStart"/>
      <w:r w:rsidRPr="00E853C9">
        <w:rPr>
          <w:rFonts w:ascii="Aptos" w:hAnsi="Aptos" w:cs="Calibri"/>
          <w:color w:val="000000"/>
          <w:kern w:val="0"/>
        </w:rPr>
        <w:t>time;</w:t>
      </w:r>
      <w:proofErr w:type="gramEnd"/>
    </w:p>
    <w:p w14:paraId="563077B0" w14:textId="77777777" w:rsidR="00BD18D1" w:rsidRPr="00E853C9" w:rsidRDefault="00BD18D1" w:rsidP="00BD18D1">
      <w:pPr>
        <w:pStyle w:val="ListParagraph"/>
        <w:numPr>
          <w:ilvl w:val="0"/>
          <w:numId w:val="38"/>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There are no operations outside of </w:t>
      </w:r>
      <w:proofErr w:type="gramStart"/>
      <w:r w:rsidRPr="00E853C9">
        <w:rPr>
          <w:rFonts w:ascii="Aptos" w:hAnsi="Aptos" w:cs="Calibri"/>
          <w:color w:val="000000"/>
          <w:kern w:val="0"/>
        </w:rPr>
        <w:t>buildings;</w:t>
      </w:r>
      <w:proofErr w:type="gramEnd"/>
    </w:p>
    <w:p w14:paraId="1C6C8F61" w14:textId="77777777" w:rsidR="00BD18D1" w:rsidRPr="00E853C9" w:rsidRDefault="00BD18D1" w:rsidP="00BD18D1">
      <w:pPr>
        <w:pStyle w:val="ListParagraph"/>
        <w:numPr>
          <w:ilvl w:val="0"/>
          <w:numId w:val="38"/>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The exterior of the structure as a residence has not been </w:t>
      </w:r>
      <w:proofErr w:type="gramStart"/>
      <w:r w:rsidRPr="00E853C9">
        <w:rPr>
          <w:rFonts w:ascii="Aptos" w:hAnsi="Aptos" w:cs="Calibri"/>
          <w:color w:val="000000"/>
          <w:kern w:val="0"/>
        </w:rPr>
        <w:t>changed;</w:t>
      </w:r>
      <w:proofErr w:type="gramEnd"/>
    </w:p>
    <w:p w14:paraId="0BC53A0F" w14:textId="77777777" w:rsidR="00BD18D1" w:rsidRPr="00E853C9" w:rsidRDefault="00BD18D1" w:rsidP="00BD18D1">
      <w:pPr>
        <w:pStyle w:val="ListParagraph"/>
        <w:numPr>
          <w:ilvl w:val="0"/>
          <w:numId w:val="38"/>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Signs that are flush with buildings do not exceed 10 square feet, free</w:t>
      </w:r>
      <w:r w:rsidRPr="00E853C9">
        <w:rPr>
          <w:rFonts w:ascii="Cambria Math" w:hAnsi="Cambria Math" w:cs="Cambria Math"/>
          <w:color w:val="000000"/>
          <w:kern w:val="0"/>
        </w:rPr>
        <w:t>‐</w:t>
      </w:r>
      <w:r w:rsidRPr="00E853C9">
        <w:rPr>
          <w:rFonts w:ascii="Aptos" w:hAnsi="Aptos" w:cs="Calibri"/>
          <w:color w:val="000000"/>
          <w:kern w:val="0"/>
        </w:rPr>
        <w:t xml:space="preserve">standing signs do not exceed four square </w:t>
      </w:r>
      <w:proofErr w:type="gramStart"/>
      <w:r w:rsidRPr="00E853C9">
        <w:rPr>
          <w:rFonts w:ascii="Aptos" w:hAnsi="Aptos" w:cs="Calibri"/>
          <w:color w:val="000000"/>
          <w:kern w:val="0"/>
        </w:rPr>
        <w:t>feet;</w:t>
      </w:r>
      <w:proofErr w:type="gramEnd"/>
    </w:p>
    <w:p w14:paraId="2850FF4F" w14:textId="77777777" w:rsidR="00BD18D1" w:rsidRPr="00E853C9" w:rsidRDefault="00BD18D1" w:rsidP="00BD18D1">
      <w:pPr>
        <w:pStyle w:val="ListParagraph"/>
        <w:numPr>
          <w:ilvl w:val="0"/>
          <w:numId w:val="38"/>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 xml:space="preserve">Any manufacturing and assembly do not exceed 3 horsepower </w:t>
      </w:r>
      <w:proofErr w:type="gramStart"/>
      <w:r w:rsidRPr="00E853C9">
        <w:rPr>
          <w:rFonts w:ascii="Aptos" w:hAnsi="Aptos" w:cs="Calibri"/>
          <w:color w:val="000000"/>
          <w:kern w:val="0"/>
        </w:rPr>
        <w:t>tools;</w:t>
      </w:r>
      <w:proofErr w:type="gramEnd"/>
    </w:p>
    <w:p w14:paraId="465F3378" w14:textId="04529C89" w:rsidR="00BD18D1" w:rsidRDefault="00BD18D1" w:rsidP="00BD18D1">
      <w:pPr>
        <w:pStyle w:val="ListParagraph"/>
        <w:numPr>
          <w:ilvl w:val="0"/>
          <w:numId w:val="38"/>
        </w:numPr>
        <w:autoSpaceDE w:val="0"/>
        <w:autoSpaceDN w:val="0"/>
        <w:adjustRightInd w:val="0"/>
        <w:spacing w:after="0" w:line="240" w:lineRule="auto"/>
        <w:jc w:val="both"/>
        <w:rPr>
          <w:rFonts w:ascii="Aptos" w:hAnsi="Aptos" w:cs="Calibri"/>
          <w:color w:val="000000"/>
          <w:kern w:val="0"/>
        </w:rPr>
      </w:pPr>
      <w:r w:rsidRPr="00E853C9">
        <w:rPr>
          <w:rFonts w:ascii="Aptos" w:hAnsi="Aptos" w:cs="Calibri"/>
          <w:color w:val="000000"/>
          <w:kern w:val="0"/>
        </w:rPr>
        <w:t>Customer parking shall be provided on</w:t>
      </w:r>
      <w:r w:rsidRPr="00E853C9">
        <w:rPr>
          <w:rFonts w:ascii="Cambria Math" w:hAnsi="Cambria Math" w:cs="Cambria Math"/>
          <w:color w:val="000000"/>
          <w:kern w:val="0"/>
        </w:rPr>
        <w:t>‐</w:t>
      </w:r>
      <w:r w:rsidRPr="00E853C9">
        <w:rPr>
          <w:rFonts w:ascii="Aptos" w:hAnsi="Aptos" w:cs="Calibri"/>
          <w:color w:val="000000"/>
          <w:kern w:val="0"/>
        </w:rPr>
        <w:t>site and off the public right</w:t>
      </w:r>
      <w:r w:rsidRPr="00E853C9">
        <w:rPr>
          <w:rFonts w:ascii="Cambria Math" w:hAnsi="Cambria Math" w:cs="Cambria Math"/>
          <w:color w:val="000000"/>
          <w:kern w:val="0"/>
        </w:rPr>
        <w:t>‐</w:t>
      </w:r>
      <w:r w:rsidRPr="00E853C9">
        <w:rPr>
          <w:rFonts w:ascii="Aptos" w:hAnsi="Aptos" w:cs="Calibri"/>
          <w:color w:val="000000"/>
          <w:kern w:val="0"/>
        </w:rPr>
        <w:t>of</w:t>
      </w:r>
      <w:r w:rsidRPr="00E853C9">
        <w:rPr>
          <w:rFonts w:ascii="Cambria Math" w:hAnsi="Cambria Math" w:cs="Cambria Math"/>
          <w:color w:val="000000"/>
          <w:kern w:val="0"/>
        </w:rPr>
        <w:t>‐</w:t>
      </w:r>
      <w:r w:rsidRPr="00E853C9">
        <w:rPr>
          <w:rFonts w:ascii="Aptos" w:hAnsi="Aptos" w:cs="Calibri"/>
          <w:color w:val="000000"/>
          <w:kern w:val="0"/>
        </w:rPr>
        <w:t>way. Any minor home business activity exceeding the standards and criteria above shall be considered a commercial use subject to site plan approval.</w:t>
      </w:r>
    </w:p>
    <w:p w14:paraId="2F9DEBFF" w14:textId="77777777" w:rsidR="00BD18D1" w:rsidRPr="00E853C9" w:rsidRDefault="00BD18D1" w:rsidP="00BD18D1">
      <w:pPr>
        <w:pStyle w:val="ListParagraph"/>
        <w:autoSpaceDE w:val="0"/>
        <w:autoSpaceDN w:val="0"/>
        <w:adjustRightInd w:val="0"/>
        <w:spacing w:after="0" w:line="240" w:lineRule="auto"/>
        <w:jc w:val="both"/>
        <w:rPr>
          <w:rFonts w:ascii="Aptos" w:hAnsi="Aptos" w:cs="Calibri"/>
          <w:color w:val="000000"/>
          <w:kern w:val="0"/>
        </w:rPr>
      </w:pPr>
    </w:p>
    <w:p w14:paraId="2B807893" w14:textId="0EF2D042" w:rsidR="2A52B682" w:rsidRDefault="2A52B682" w:rsidP="4FB8F50B">
      <w:pPr>
        <w:spacing w:after="0" w:line="240" w:lineRule="auto"/>
        <w:jc w:val="both"/>
        <w:rPr>
          <w:rFonts w:ascii="Aptos" w:hAnsi="Aptos" w:cs="Calibri-Bold"/>
          <w:color w:val="000000" w:themeColor="text1"/>
        </w:rPr>
      </w:pPr>
      <w:r w:rsidRPr="4FB8F50B">
        <w:rPr>
          <w:rFonts w:ascii="Aptos" w:hAnsi="Aptos" w:cs="Calibri-Bold"/>
          <w:b/>
          <w:bCs/>
          <w:color w:val="000000" w:themeColor="text1"/>
        </w:rPr>
        <w:t>Incinerator</w:t>
      </w:r>
      <w:r w:rsidRPr="4FB8F50B">
        <w:rPr>
          <w:rFonts w:ascii="Aptos" w:hAnsi="Aptos" w:cs="Calibri-Bold"/>
          <w:color w:val="000000" w:themeColor="text1"/>
        </w:rPr>
        <w:t>:</w:t>
      </w:r>
      <w:r w:rsidRPr="4FB8F50B">
        <w:rPr>
          <w:rFonts w:ascii="Aptos" w:hAnsi="Aptos" w:cs="Calibri-Bold"/>
          <w:b/>
          <w:bCs/>
          <w:color w:val="000000" w:themeColor="text1"/>
        </w:rPr>
        <w:t xml:space="preserve"> </w:t>
      </w:r>
      <w:r w:rsidRPr="4FB8F50B">
        <w:rPr>
          <w:rFonts w:ascii="Aptos" w:hAnsi="Aptos" w:cs="Calibri-Bold"/>
          <w:color w:val="000000" w:themeColor="text1"/>
        </w:rPr>
        <w:t>An enclosed device using controlled flame combustion to thermally break down solid waste, including refuse-derived fuel, to an ash residue that contains little or no combustible materials.</w:t>
      </w:r>
    </w:p>
    <w:p w14:paraId="0B44CE37" w14:textId="5BC7571C" w:rsidR="4FB8F50B" w:rsidRDefault="4FB8F50B" w:rsidP="4FB8F50B">
      <w:pPr>
        <w:spacing w:after="0" w:line="240" w:lineRule="auto"/>
        <w:jc w:val="both"/>
        <w:rPr>
          <w:rFonts w:ascii="Aptos" w:hAnsi="Aptos" w:cs="Calibri-Bold"/>
          <w:b/>
          <w:bCs/>
          <w:color w:val="000000" w:themeColor="text1"/>
        </w:rPr>
      </w:pPr>
    </w:p>
    <w:p w14:paraId="4D465E28"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Industrial Use</w:t>
      </w:r>
      <w:r w:rsidRPr="00E853C9">
        <w:rPr>
          <w:rFonts w:ascii="Aptos" w:hAnsi="Aptos" w:cs="Calibri"/>
          <w:color w:val="000000"/>
          <w:kern w:val="0"/>
        </w:rPr>
        <w:t>: The utilization of a building, or of land to manufacture, process, store, or generate products or goods for commercial use or sale, or to store, treat, or dispose of a by</w:t>
      </w:r>
      <w:r w:rsidRPr="00E853C9">
        <w:rPr>
          <w:rFonts w:ascii="Cambria Math" w:hAnsi="Cambria Math" w:cs="Cambria Math"/>
          <w:color w:val="000000"/>
          <w:kern w:val="0"/>
        </w:rPr>
        <w:t>‐</w:t>
      </w:r>
      <w:r w:rsidRPr="00E853C9">
        <w:rPr>
          <w:rFonts w:ascii="Aptos" w:hAnsi="Aptos" w:cs="Calibri"/>
          <w:color w:val="000000"/>
          <w:kern w:val="0"/>
        </w:rPr>
        <w:t>product of such an activity, including utility facilities, incinerators, and contaminated soils recycling facilities.</w:t>
      </w:r>
    </w:p>
    <w:p w14:paraId="1F96FD06"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451FBF53" w14:textId="0F546FB7" w:rsidR="67AD2385" w:rsidRDefault="67AD2385"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Junk Vehicles, Junkyards, and Junkyard Items</w:t>
      </w:r>
      <w:r w:rsidRPr="4FB8F50B">
        <w:rPr>
          <w:rFonts w:ascii="Aptos" w:hAnsi="Aptos" w:cs="Calibri"/>
          <w:color w:val="000000" w:themeColor="text1"/>
        </w:rPr>
        <w:t>: Are as defined by County of Lewis Junkyard Law, Local Law No. 5 of 1987, as amended, and are incorporated in this Local Law by this reference.</w:t>
      </w:r>
    </w:p>
    <w:p w14:paraId="4AD4C260" w14:textId="0DFA66D1" w:rsidR="4FB8F50B" w:rsidRDefault="4FB8F50B" w:rsidP="4FB8F50B">
      <w:pPr>
        <w:spacing w:after="0" w:line="240" w:lineRule="auto"/>
        <w:jc w:val="both"/>
        <w:rPr>
          <w:rFonts w:ascii="Aptos" w:hAnsi="Aptos" w:cs="Calibri"/>
          <w:color w:val="000000" w:themeColor="text1"/>
        </w:rPr>
      </w:pPr>
    </w:p>
    <w:p w14:paraId="7E759682"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Lot</w:t>
      </w:r>
      <w:r w:rsidRPr="00E853C9">
        <w:rPr>
          <w:rFonts w:ascii="Aptos" w:hAnsi="Aptos" w:cs="Calibri"/>
          <w:color w:val="000000"/>
          <w:kern w:val="0"/>
        </w:rPr>
        <w:t>: A parcel of land whose boundaries are established by deed or survey, and entirely owned by the same person or persons.</w:t>
      </w:r>
    </w:p>
    <w:p w14:paraId="001BF670"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66DD8278" w14:textId="3A03DB42" w:rsidR="00BD18D1" w:rsidRPr="00E853C9" w:rsidRDefault="00BD18D1" w:rsidP="4FB8F50B">
      <w:pPr>
        <w:spacing w:after="0" w:line="240" w:lineRule="auto"/>
        <w:jc w:val="both"/>
        <w:rPr>
          <w:rFonts w:ascii="Aptos" w:hAnsi="Aptos" w:cs="Calibri"/>
          <w:color w:val="000000" w:themeColor="text1"/>
        </w:rPr>
      </w:pPr>
      <w:r w:rsidRPr="00E853C9">
        <w:rPr>
          <w:rFonts w:ascii="Aptos" w:hAnsi="Aptos" w:cs="Calibri-Bold"/>
          <w:b/>
          <w:bCs/>
          <w:color w:val="000000"/>
          <w:kern w:val="0"/>
        </w:rPr>
        <w:t>Manufactured Home</w:t>
      </w:r>
      <w:r w:rsidRPr="4FB8F50B">
        <w:rPr>
          <w:rFonts w:ascii="Aptos" w:hAnsi="Aptos" w:cs="Calibri-Bold"/>
          <w:color w:val="000000"/>
          <w:kern w:val="0"/>
        </w:rPr>
        <w:t>:</w:t>
      </w:r>
      <w:r w:rsidRPr="00E853C9">
        <w:rPr>
          <w:rFonts w:ascii="Aptos" w:hAnsi="Aptos" w:cs="Calibri-Bold"/>
          <w:b/>
          <w:bCs/>
          <w:color w:val="000000"/>
          <w:kern w:val="0"/>
        </w:rPr>
        <w:t xml:space="preserve"> </w:t>
      </w:r>
      <w:r w:rsidR="62356C09" w:rsidRPr="4FB8F50B">
        <w:rPr>
          <w:rFonts w:ascii="Aptos" w:hAnsi="Aptos" w:cs="Calibri"/>
          <w:color w:val="000000" w:themeColor="text1"/>
        </w:rPr>
        <w:t>See Mobile Home</w:t>
      </w:r>
    </w:p>
    <w:p w14:paraId="64A875F5" w14:textId="0CA06CEE" w:rsidR="00BD18D1" w:rsidRPr="00E853C9" w:rsidRDefault="00BD18D1" w:rsidP="4FB8F50B">
      <w:pPr>
        <w:autoSpaceDE w:val="0"/>
        <w:autoSpaceDN w:val="0"/>
        <w:adjustRightInd w:val="0"/>
        <w:spacing w:after="0" w:line="240" w:lineRule="auto"/>
        <w:jc w:val="both"/>
        <w:rPr>
          <w:rFonts w:ascii="Aptos" w:hAnsi="Aptos" w:cs="Calibri"/>
          <w:color w:val="000000"/>
          <w:kern w:val="0"/>
        </w:rPr>
      </w:pPr>
    </w:p>
    <w:p w14:paraId="13D59A66" w14:textId="6010AEF9" w:rsidR="37939E63" w:rsidRDefault="37939E6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Mobile Home</w:t>
      </w:r>
      <w:r w:rsidRPr="4FB8F50B">
        <w:rPr>
          <w:rFonts w:ascii="Aptos" w:hAnsi="Aptos" w:cs="Calibri"/>
          <w:color w:val="000000" w:themeColor="text1"/>
        </w:rPr>
        <w:t>: Manufactured housing designed with a chassis, and construction to be towed, driven, or otherwise transported whole or in part to a site, and which Is designed to permit occupancy for dwelling or sleeping purposes. A mobile home shall be constructed to remain a mobile home, subject to all regula</w:t>
      </w:r>
      <w:r w:rsidR="77C918E4" w:rsidRPr="4FB8F50B">
        <w:rPr>
          <w:rFonts w:ascii="Aptos" w:hAnsi="Aptos" w:cs="Calibri"/>
          <w:color w:val="000000" w:themeColor="text1"/>
        </w:rPr>
        <w:t>ti</w:t>
      </w:r>
      <w:r w:rsidRPr="4FB8F50B">
        <w:rPr>
          <w:rFonts w:ascii="Aptos" w:hAnsi="Aptos" w:cs="Calibri"/>
          <w:color w:val="000000" w:themeColor="text1"/>
        </w:rPr>
        <w:t xml:space="preserve">ons applying thereto, </w:t>
      </w:r>
      <w:proofErr w:type="gramStart"/>
      <w:r w:rsidRPr="4FB8F50B">
        <w:rPr>
          <w:rFonts w:ascii="Aptos" w:hAnsi="Aptos" w:cs="Calibri"/>
          <w:color w:val="000000" w:themeColor="text1"/>
        </w:rPr>
        <w:t>whether or not</w:t>
      </w:r>
      <w:proofErr w:type="gramEnd"/>
      <w:r w:rsidRPr="4FB8F50B">
        <w:rPr>
          <w:rFonts w:ascii="Aptos" w:hAnsi="Aptos" w:cs="Calibri"/>
          <w:color w:val="000000" w:themeColor="text1"/>
        </w:rPr>
        <w:t xml:space="preserve"> wheels, axles, hitch, or other appurtenances of mobility are removed and regardless of the nature of the</w:t>
      </w:r>
      <w:r w:rsidR="4D7F6D39" w:rsidRPr="4FB8F50B">
        <w:rPr>
          <w:rFonts w:ascii="Aptos" w:hAnsi="Aptos" w:cs="Calibri"/>
          <w:color w:val="000000" w:themeColor="text1"/>
        </w:rPr>
        <w:t xml:space="preserve"> </w:t>
      </w:r>
      <w:r w:rsidRPr="4FB8F50B">
        <w:rPr>
          <w:rFonts w:ascii="Aptos" w:hAnsi="Aptos" w:cs="Calibri"/>
          <w:color w:val="000000" w:themeColor="text1"/>
        </w:rPr>
        <w:t>founda</w:t>
      </w:r>
      <w:r w:rsidR="3B7E627C" w:rsidRPr="4FB8F50B">
        <w:rPr>
          <w:rFonts w:ascii="Aptos" w:hAnsi="Aptos" w:cs="Calibri"/>
          <w:color w:val="000000" w:themeColor="text1"/>
        </w:rPr>
        <w:t>t</w:t>
      </w:r>
      <w:r w:rsidRPr="4FB8F50B">
        <w:rPr>
          <w:rFonts w:ascii="Aptos" w:hAnsi="Aptos" w:cs="Calibri"/>
          <w:color w:val="000000" w:themeColor="text1"/>
        </w:rPr>
        <w:t xml:space="preserve">ion provided. The term mobile home shall not include modular homes or travel trailers. </w:t>
      </w:r>
    </w:p>
    <w:p w14:paraId="26383823" w14:textId="24216862" w:rsidR="4FB8F50B" w:rsidRDefault="4FB8F50B" w:rsidP="4FB8F50B">
      <w:pPr>
        <w:spacing w:after="0" w:line="240" w:lineRule="auto"/>
        <w:jc w:val="both"/>
        <w:rPr>
          <w:rFonts w:ascii="Aptos" w:hAnsi="Aptos" w:cs="Calibri"/>
          <w:color w:val="000000" w:themeColor="text1"/>
        </w:rPr>
      </w:pPr>
    </w:p>
    <w:p w14:paraId="50F9A8E9" w14:textId="5C568FED" w:rsidR="37939E63" w:rsidRDefault="37939E6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Mobile Home Park</w:t>
      </w:r>
      <w:r w:rsidR="6D0C39E6" w:rsidRPr="4FB8F50B">
        <w:rPr>
          <w:rFonts w:ascii="Aptos" w:hAnsi="Aptos" w:cs="Calibri"/>
          <w:color w:val="000000" w:themeColor="text1"/>
        </w:rPr>
        <w:t>:</w:t>
      </w:r>
      <w:r w:rsidRPr="4FB8F50B">
        <w:rPr>
          <w:rFonts w:ascii="Aptos" w:hAnsi="Aptos" w:cs="Calibri"/>
          <w:color w:val="000000" w:themeColor="text1"/>
        </w:rPr>
        <w:t xml:space="preserve"> </w:t>
      </w:r>
      <w:r w:rsidR="4BEEB06E" w:rsidRPr="4FB8F50B">
        <w:rPr>
          <w:rFonts w:ascii="Aptos" w:hAnsi="Aptos" w:cs="Calibri"/>
          <w:color w:val="000000" w:themeColor="text1"/>
        </w:rPr>
        <w:t>A</w:t>
      </w:r>
      <w:r w:rsidRPr="4FB8F50B">
        <w:rPr>
          <w:rFonts w:ascii="Aptos" w:hAnsi="Aptos" w:cs="Calibri"/>
          <w:color w:val="000000" w:themeColor="text1"/>
        </w:rPr>
        <w:t xml:space="preserve"> lot consisting of five or more mobile homes and buildings or other structures that may be pertinent to their use, any part of which may be occupied by persons for residential purposes other than recreation, traveling, or vacationing, and who are provided services or facilities necessary for their use of the property. </w:t>
      </w:r>
    </w:p>
    <w:p w14:paraId="192B5566" w14:textId="737A2FD5" w:rsidR="4FB8F50B" w:rsidRDefault="4FB8F50B" w:rsidP="4FB8F50B">
      <w:pPr>
        <w:spacing w:after="0" w:line="240" w:lineRule="auto"/>
        <w:jc w:val="both"/>
        <w:rPr>
          <w:rFonts w:ascii="Aptos" w:hAnsi="Aptos" w:cs="Calibri"/>
          <w:color w:val="000000" w:themeColor="text1"/>
        </w:rPr>
      </w:pPr>
    </w:p>
    <w:p w14:paraId="7BFAFF11" w14:textId="7BA1673C" w:rsidR="37939E63" w:rsidRDefault="37939E6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Mobile Home Site</w:t>
      </w:r>
      <w:r w:rsidR="514EF8FC" w:rsidRPr="4FB8F50B">
        <w:rPr>
          <w:rFonts w:ascii="Aptos" w:hAnsi="Aptos" w:cs="Calibri"/>
          <w:color w:val="000000" w:themeColor="text1"/>
        </w:rPr>
        <w:t>:</w:t>
      </w:r>
      <w:r w:rsidRPr="4FB8F50B">
        <w:rPr>
          <w:rFonts w:ascii="Aptos" w:hAnsi="Aptos" w:cs="Calibri"/>
          <w:color w:val="000000" w:themeColor="text1"/>
        </w:rPr>
        <w:t xml:space="preserve"> </w:t>
      </w:r>
      <w:r w:rsidR="3DF96020" w:rsidRPr="4FB8F50B">
        <w:rPr>
          <w:rFonts w:ascii="Aptos" w:hAnsi="Aptos" w:cs="Calibri"/>
          <w:color w:val="000000" w:themeColor="text1"/>
        </w:rPr>
        <w:t>A</w:t>
      </w:r>
      <w:r w:rsidRPr="4FB8F50B">
        <w:rPr>
          <w:rFonts w:ascii="Aptos" w:hAnsi="Aptos" w:cs="Calibri"/>
          <w:color w:val="000000" w:themeColor="text1"/>
        </w:rPr>
        <w:t xml:space="preserve"> designated parcel of land in a mobile home park designated for accommodating one mobile home, its accessory buildings or structures, and accessory equipment for the use of the occupants. </w:t>
      </w:r>
    </w:p>
    <w:p w14:paraId="081F5A1A" w14:textId="5D61B5B3" w:rsidR="4FB8F50B" w:rsidRDefault="4FB8F50B" w:rsidP="4FB8F50B">
      <w:pPr>
        <w:spacing w:after="0" w:line="240" w:lineRule="auto"/>
        <w:jc w:val="both"/>
        <w:rPr>
          <w:rFonts w:ascii="Aptos" w:hAnsi="Aptos" w:cs="Calibri"/>
          <w:color w:val="000000" w:themeColor="text1"/>
        </w:rPr>
      </w:pPr>
    </w:p>
    <w:p w14:paraId="456CD031" w14:textId="500FAAEF" w:rsidR="37939E63" w:rsidRDefault="37939E6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Modular Home</w:t>
      </w:r>
      <w:r w:rsidR="017AAC76" w:rsidRPr="4FB8F50B">
        <w:rPr>
          <w:rFonts w:ascii="Aptos" w:hAnsi="Aptos" w:cs="Calibri"/>
          <w:color w:val="000000" w:themeColor="text1"/>
        </w:rPr>
        <w:t>:</w:t>
      </w:r>
      <w:r w:rsidRPr="4FB8F50B">
        <w:rPr>
          <w:rFonts w:ascii="Aptos" w:hAnsi="Aptos" w:cs="Calibri"/>
          <w:color w:val="000000" w:themeColor="text1"/>
        </w:rPr>
        <w:t xml:space="preserve"> </w:t>
      </w:r>
      <w:r w:rsidR="2ED4A4CE" w:rsidRPr="4FB8F50B">
        <w:rPr>
          <w:rFonts w:ascii="Aptos" w:hAnsi="Aptos" w:cs="Calibri"/>
          <w:color w:val="000000" w:themeColor="text1"/>
        </w:rPr>
        <w:t>A</w:t>
      </w:r>
      <w:r w:rsidRPr="4FB8F50B">
        <w:rPr>
          <w:rFonts w:ascii="Aptos" w:hAnsi="Aptos" w:cs="Calibri"/>
          <w:color w:val="000000" w:themeColor="text1"/>
        </w:rPr>
        <w:t xml:space="preserve"> structure designed primarily for residential occupancy constructed by a method or system of construction whereby the structure or Its components are wholly or in substantial part manufactured in manufacturing facilities, </w:t>
      </w:r>
      <w:proofErr w:type="gramStart"/>
      <w:r w:rsidRPr="4FB8F50B">
        <w:rPr>
          <w:rFonts w:ascii="Aptos" w:hAnsi="Aptos" w:cs="Calibri"/>
          <w:color w:val="000000" w:themeColor="text1"/>
        </w:rPr>
        <w:t>Intended</w:t>
      </w:r>
      <w:proofErr w:type="gramEnd"/>
      <w:r w:rsidRPr="4FB8F50B">
        <w:rPr>
          <w:rFonts w:ascii="Aptos" w:hAnsi="Aptos" w:cs="Calibri"/>
          <w:color w:val="000000" w:themeColor="text1"/>
        </w:rPr>
        <w:t xml:space="preserve"> or designed for permanent installation, or assembly and permanent installation, on a building site. </w:t>
      </w:r>
    </w:p>
    <w:p w14:paraId="1DDD0F8A" w14:textId="7BCFDA38" w:rsidR="4FB8F50B" w:rsidRDefault="4FB8F50B" w:rsidP="4FB8F50B">
      <w:pPr>
        <w:spacing w:after="0" w:line="240" w:lineRule="auto"/>
        <w:jc w:val="both"/>
        <w:rPr>
          <w:rFonts w:ascii="Aptos" w:hAnsi="Aptos" w:cs="Calibri"/>
          <w:color w:val="000000" w:themeColor="text1"/>
        </w:rPr>
      </w:pPr>
    </w:p>
    <w:p w14:paraId="6F4B8EEC" w14:textId="405B2A53" w:rsidR="37939E63" w:rsidRDefault="37939E6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Nationally Recognized Testing Laboratory (NRTL)</w:t>
      </w:r>
      <w:r w:rsidR="6BC9531C" w:rsidRPr="4FB8F50B">
        <w:rPr>
          <w:rFonts w:ascii="Aptos" w:hAnsi="Aptos" w:cs="Calibri"/>
          <w:color w:val="000000" w:themeColor="text1"/>
        </w:rPr>
        <w:t>:</w:t>
      </w:r>
      <w:r w:rsidRPr="4FB8F50B">
        <w:rPr>
          <w:rFonts w:ascii="Aptos" w:hAnsi="Aptos" w:cs="Calibri"/>
          <w:color w:val="000000" w:themeColor="text1"/>
        </w:rPr>
        <w:t xml:space="preserve"> A U.S. Department of Labor designation recognizing a private sector organization to perform certification for certain products to ensure that they meet the requirements of both the construction and general industry OSHA electrical standards. </w:t>
      </w:r>
    </w:p>
    <w:p w14:paraId="51A05782" w14:textId="5D43D4A4" w:rsidR="4FB8F50B" w:rsidRDefault="4FB8F50B" w:rsidP="4FB8F50B">
      <w:pPr>
        <w:spacing w:after="0" w:line="240" w:lineRule="auto"/>
        <w:jc w:val="both"/>
        <w:rPr>
          <w:rFonts w:ascii="Aptos" w:hAnsi="Aptos" w:cs="Calibri"/>
          <w:color w:val="000000" w:themeColor="text1"/>
        </w:rPr>
      </w:pPr>
    </w:p>
    <w:p w14:paraId="095DDB56" w14:textId="7A610CE3" w:rsidR="37939E63" w:rsidRDefault="37939E6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NEC</w:t>
      </w:r>
      <w:r w:rsidR="7C298B03" w:rsidRPr="4FB8F50B">
        <w:rPr>
          <w:rFonts w:ascii="Aptos" w:hAnsi="Aptos" w:cs="Calibri"/>
          <w:color w:val="000000" w:themeColor="text1"/>
        </w:rPr>
        <w:t>:</w:t>
      </w:r>
      <w:r w:rsidRPr="4FB8F50B">
        <w:rPr>
          <w:rFonts w:ascii="Aptos" w:hAnsi="Aptos" w:cs="Calibri"/>
          <w:color w:val="000000" w:themeColor="text1"/>
        </w:rPr>
        <w:t xml:space="preserve"> National Electric Code. </w:t>
      </w:r>
    </w:p>
    <w:p w14:paraId="5FD03B0E" w14:textId="0739A9E7" w:rsidR="4FB8F50B" w:rsidRDefault="4FB8F50B" w:rsidP="4FB8F50B">
      <w:pPr>
        <w:spacing w:after="0" w:line="240" w:lineRule="auto"/>
        <w:jc w:val="both"/>
        <w:rPr>
          <w:rFonts w:ascii="Aptos" w:hAnsi="Aptos" w:cs="Calibri"/>
          <w:color w:val="000000" w:themeColor="text1"/>
        </w:rPr>
      </w:pPr>
    </w:p>
    <w:p w14:paraId="31BA80E9" w14:textId="76EAF09A" w:rsidR="37939E63" w:rsidRDefault="37939E6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NFPA</w:t>
      </w:r>
      <w:r w:rsidR="5174D54F" w:rsidRPr="4FB8F50B">
        <w:rPr>
          <w:rFonts w:ascii="Aptos" w:hAnsi="Aptos" w:cs="Calibri"/>
          <w:color w:val="000000" w:themeColor="text1"/>
        </w:rPr>
        <w:t>:</w:t>
      </w:r>
      <w:r w:rsidRPr="4FB8F50B">
        <w:rPr>
          <w:rFonts w:ascii="Aptos" w:hAnsi="Aptos" w:cs="Calibri"/>
          <w:color w:val="000000" w:themeColor="text1"/>
        </w:rPr>
        <w:t xml:space="preserve"> National Fire Protection Association. Non-Dedicated-Use Building - All buildings that contain a Battery Energy Storage System and do not comply with the dedicated-use building requirements. </w:t>
      </w:r>
    </w:p>
    <w:p w14:paraId="72EA35A2" w14:textId="4DDDE83A" w:rsidR="4FB8F50B" w:rsidRDefault="4FB8F50B" w:rsidP="4FB8F50B">
      <w:pPr>
        <w:spacing w:after="0" w:line="240" w:lineRule="auto"/>
        <w:jc w:val="both"/>
        <w:rPr>
          <w:rFonts w:ascii="Aptos" w:hAnsi="Aptos" w:cs="Calibri"/>
          <w:color w:val="000000" w:themeColor="text1"/>
        </w:rPr>
      </w:pPr>
    </w:p>
    <w:p w14:paraId="349A277F" w14:textId="31A018A8" w:rsidR="37939E63" w:rsidRDefault="37939E6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Non-Participating Property</w:t>
      </w:r>
      <w:r w:rsidR="740B6C8F" w:rsidRPr="4FB8F50B">
        <w:rPr>
          <w:rFonts w:ascii="Aptos" w:hAnsi="Aptos" w:cs="Calibri"/>
          <w:color w:val="000000" w:themeColor="text1"/>
        </w:rPr>
        <w:t xml:space="preserve">: </w:t>
      </w:r>
      <w:r w:rsidRPr="4FB8F50B">
        <w:rPr>
          <w:rFonts w:ascii="Aptos" w:hAnsi="Aptos" w:cs="Calibri"/>
          <w:color w:val="000000" w:themeColor="text1"/>
        </w:rPr>
        <w:t xml:space="preserve">Any property that is not a participating property. </w:t>
      </w:r>
    </w:p>
    <w:p w14:paraId="304BC85D" w14:textId="6B92E6EE" w:rsidR="4FB8F50B" w:rsidRDefault="4FB8F50B" w:rsidP="4FB8F50B">
      <w:pPr>
        <w:spacing w:after="0" w:line="240" w:lineRule="auto"/>
        <w:jc w:val="both"/>
        <w:rPr>
          <w:rFonts w:ascii="Aptos" w:hAnsi="Aptos" w:cs="Calibri"/>
          <w:color w:val="000000" w:themeColor="text1"/>
        </w:rPr>
      </w:pPr>
    </w:p>
    <w:p w14:paraId="38599AC0" w14:textId="46DDB2FE" w:rsidR="37939E63" w:rsidRDefault="37939E6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Non-Participating Residence</w:t>
      </w:r>
      <w:r w:rsidR="5754299C" w:rsidRPr="4FB8F50B">
        <w:rPr>
          <w:rFonts w:ascii="Aptos" w:hAnsi="Aptos" w:cs="Calibri"/>
          <w:color w:val="000000" w:themeColor="text1"/>
        </w:rPr>
        <w:t>:</w:t>
      </w:r>
      <w:r w:rsidRPr="4FB8F50B">
        <w:rPr>
          <w:rFonts w:ascii="Aptos" w:hAnsi="Aptos" w:cs="Calibri"/>
          <w:color w:val="000000" w:themeColor="text1"/>
        </w:rPr>
        <w:t xml:space="preserve"> Any residence located on a non-participating property. </w:t>
      </w:r>
    </w:p>
    <w:p w14:paraId="687C8F1C" w14:textId="0EC2845A" w:rsidR="4FB8F50B" w:rsidRDefault="4FB8F50B" w:rsidP="4FB8F50B">
      <w:pPr>
        <w:spacing w:after="0" w:line="240" w:lineRule="auto"/>
        <w:jc w:val="both"/>
        <w:rPr>
          <w:rFonts w:ascii="Aptos" w:hAnsi="Aptos" w:cs="Calibri"/>
          <w:color w:val="000000" w:themeColor="text1"/>
        </w:rPr>
      </w:pPr>
    </w:p>
    <w:p w14:paraId="32D29BCA" w14:textId="5F43BD84" w:rsidR="37939E63" w:rsidRDefault="37939E6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Occupied Community Building</w:t>
      </w:r>
      <w:r w:rsidR="4DE3EB0B" w:rsidRPr="4FB8F50B">
        <w:rPr>
          <w:rFonts w:ascii="Aptos" w:hAnsi="Aptos" w:cs="Calibri"/>
          <w:color w:val="000000" w:themeColor="text1"/>
        </w:rPr>
        <w:t>:</w:t>
      </w:r>
      <w:r w:rsidRPr="4FB8F50B">
        <w:rPr>
          <w:rFonts w:ascii="Aptos" w:hAnsi="Aptos" w:cs="Calibri"/>
          <w:color w:val="000000" w:themeColor="text1"/>
        </w:rPr>
        <w:t xml:space="preserve"> Any building in Occupancy Group A, B, E, i, R, as defined In the International Building Code, including but not limited to schools, colleges, daycare facilities, hospitals, </w:t>
      </w:r>
      <w:proofErr w:type="gramStart"/>
      <w:r w:rsidRPr="4FB8F50B">
        <w:rPr>
          <w:rFonts w:ascii="Aptos" w:hAnsi="Aptos" w:cs="Calibri"/>
          <w:color w:val="000000" w:themeColor="text1"/>
        </w:rPr>
        <w:t>correctional facilities</w:t>
      </w:r>
      <w:proofErr w:type="gramEnd"/>
      <w:r w:rsidRPr="4FB8F50B">
        <w:rPr>
          <w:rFonts w:ascii="Aptos" w:hAnsi="Aptos" w:cs="Calibri"/>
          <w:color w:val="000000" w:themeColor="text1"/>
        </w:rPr>
        <w:t xml:space="preserve">, public libraries, theaters, stadiums, apartments, hotels, and houses of worship. </w:t>
      </w:r>
    </w:p>
    <w:p w14:paraId="7EC6A189" w14:textId="71108BA3" w:rsidR="4FB8F50B" w:rsidRDefault="4FB8F50B" w:rsidP="4FB8F50B">
      <w:pPr>
        <w:spacing w:after="0" w:line="240" w:lineRule="auto"/>
        <w:jc w:val="both"/>
        <w:rPr>
          <w:rFonts w:ascii="Aptos" w:hAnsi="Aptos" w:cs="Calibri"/>
          <w:color w:val="000000" w:themeColor="text1"/>
        </w:rPr>
      </w:pPr>
    </w:p>
    <w:p w14:paraId="75B05253" w14:textId="0E4026D9" w:rsidR="37939E63" w:rsidRDefault="37939E63" w:rsidP="4FB8F50B">
      <w:pPr>
        <w:spacing w:after="0" w:line="240" w:lineRule="auto"/>
        <w:jc w:val="both"/>
        <w:rPr>
          <w:rFonts w:ascii="Aptos" w:hAnsi="Aptos" w:cs="Calibri"/>
          <w:color w:val="000000" w:themeColor="text1"/>
        </w:rPr>
      </w:pPr>
      <w:r w:rsidRPr="4FB8F50B">
        <w:rPr>
          <w:rFonts w:ascii="Aptos" w:hAnsi="Aptos" w:cs="Calibri"/>
          <w:b/>
          <w:bCs/>
          <w:color w:val="000000" w:themeColor="text1"/>
        </w:rPr>
        <w:t>Onsite</w:t>
      </w:r>
      <w:r w:rsidR="0C3BEABB" w:rsidRPr="4FB8F50B">
        <w:rPr>
          <w:rFonts w:ascii="Aptos" w:hAnsi="Aptos" w:cs="Calibri"/>
          <w:color w:val="000000" w:themeColor="text1"/>
        </w:rPr>
        <w:t>:</w:t>
      </w:r>
      <w:r w:rsidRPr="4FB8F50B">
        <w:rPr>
          <w:rFonts w:ascii="Aptos" w:hAnsi="Aptos" w:cs="Calibri"/>
          <w:color w:val="000000" w:themeColor="text1"/>
        </w:rPr>
        <w:t xml:space="preserve"> Located on the lot that is in the subject of an application for development.</w:t>
      </w:r>
    </w:p>
    <w:p w14:paraId="124EFFA1" w14:textId="1FC669C0" w:rsidR="4FB8F50B" w:rsidRDefault="4FB8F50B" w:rsidP="4FB8F50B">
      <w:pPr>
        <w:spacing w:after="0" w:line="240" w:lineRule="auto"/>
        <w:jc w:val="both"/>
        <w:rPr>
          <w:rFonts w:ascii="Aptos" w:hAnsi="Aptos" w:cs="Calibri"/>
          <w:color w:val="000000" w:themeColor="text1"/>
        </w:rPr>
      </w:pPr>
    </w:p>
    <w:p w14:paraId="2DC227A6"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Parking Space</w:t>
      </w:r>
      <w:r w:rsidRPr="00E853C9">
        <w:rPr>
          <w:rFonts w:ascii="Aptos" w:hAnsi="Aptos" w:cs="Calibri"/>
          <w:color w:val="000000"/>
          <w:kern w:val="0"/>
        </w:rPr>
        <w:t>: An area reserved for the parking of a motor vehicle.</w:t>
      </w:r>
    </w:p>
    <w:p w14:paraId="0C77D783"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058AAC5A" w14:textId="278D7A54" w:rsidR="27E7B5DC" w:rsidRDefault="27E7B5DC" w:rsidP="4FB8F50B">
      <w:pPr>
        <w:spacing w:after="0" w:line="240" w:lineRule="auto"/>
        <w:jc w:val="both"/>
        <w:rPr>
          <w:rFonts w:ascii="Aptos" w:hAnsi="Aptos" w:cs="Calibri-Bold"/>
          <w:color w:val="000000" w:themeColor="text1"/>
        </w:rPr>
      </w:pPr>
      <w:r w:rsidRPr="4FB8F50B">
        <w:rPr>
          <w:rFonts w:ascii="Aptos" w:hAnsi="Aptos" w:cs="Calibri-Bold"/>
          <w:b/>
          <w:bCs/>
          <w:color w:val="000000" w:themeColor="text1"/>
        </w:rPr>
        <w:t>Participating Property</w:t>
      </w:r>
      <w:r w:rsidRPr="4FB8F50B">
        <w:rPr>
          <w:rFonts w:ascii="Aptos" w:hAnsi="Aptos" w:cs="Calibri-Bold"/>
          <w:color w:val="000000" w:themeColor="text1"/>
        </w:rPr>
        <w:t>:</w:t>
      </w:r>
      <w:r w:rsidRPr="4FB8F50B">
        <w:rPr>
          <w:rFonts w:ascii="Aptos" w:hAnsi="Aptos" w:cs="Calibri-Bold"/>
          <w:b/>
          <w:bCs/>
          <w:color w:val="000000" w:themeColor="text1"/>
        </w:rPr>
        <w:t xml:space="preserve"> </w:t>
      </w:r>
      <w:r w:rsidRPr="4FB8F50B">
        <w:rPr>
          <w:rFonts w:ascii="Aptos" w:hAnsi="Aptos" w:cs="Calibri-Bold"/>
          <w:color w:val="000000" w:themeColor="text1"/>
        </w:rPr>
        <w:t>A Battery Energy Storage System host property or any real property that is the subject of an agreement that provides for the payment of monetary compensation to the landowner from the Battery Energy Storage System owner (or affiliate) regardless of whether any part of a battery energy storage system is constructed on the property.</w:t>
      </w:r>
    </w:p>
    <w:p w14:paraId="5CAC2E74" w14:textId="07599758" w:rsidR="4FB8F50B" w:rsidRDefault="4FB8F50B" w:rsidP="4FB8F50B">
      <w:pPr>
        <w:spacing w:after="0" w:line="240" w:lineRule="auto"/>
        <w:jc w:val="both"/>
        <w:rPr>
          <w:rFonts w:ascii="Aptos" w:hAnsi="Aptos" w:cs="Calibri-Bold"/>
          <w:b/>
          <w:bCs/>
          <w:color w:val="000000" w:themeColor="text1"/>
        </w:rPr>
      </w:pPr>
    </w:p>
    <w:p w14:paraId="6C9365A6"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Person</w:t>
      </w:r>
      <w:r w:rsidRPr="00E853C9">
        <w:rPr>
          <w:rFonts w:ascii="Aptos" w:hAnsi="Aptos" w:cs="Calibri"/>
          <w:color w:val="000000"/>
          <w:kern w:val="0"/>
        </w:rPr>
        <w:t>: Any individual, group of individuals, partnership, firm, corporation, association, or other legal entity.</w:t>
      </w:r>
    </w:p>
    <w:p w14:paraId="6DAF7FD2"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p>
    <w:p w14:paraId="00C79880"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Recreational Camping Vehicle: </w:t>
      </w:r>
      <w:r w:rsidRPr="00E853C9">
        <w:rPr>
          <w:rFonts w:ascii="Aptos" w:hAnsi="Aptos" w:cs="Calibri"/>
          <w:color w:val="000000"/>
          <w:kern w:val="0"/>
        </w:rPr>
        <w:t>Any enclosed motor vehicle or trailer used or designed to be used for recreational travel and temporary living and/or sleeping purposes including motor homes, truck campers, camping trailers, campers, travel trailers, pop</w:t>
      </w:r>
      <w:r w:rsidRPr="00E853C9">
        <w:rPr>
          <w:rFonts w:ascii="Cambria Math" w:hAnsi="Cambria Math" w:cs="Cambria Math"/>
          <w:color w:val="000000"/>
          <w:kern w:val="0"/>
        </w:rPr>
        <w:t>‐</w:t>
      </w:r>
      <w:r w:rsidRPr="00E853C9">
        <w:rPr>
          <w:rFonts w:ascii="Aptos" w:hAnsi="Aptos" w:cs="Calibri"/>
          <w:color w:val="000000"/>
          <w:kern w:val="0"/>
        </w:rPr>
        <w:t>up trailers, tent trailers, over</w:t>
      </w:r>
      <w:r w:rsidRPr="00E853C9">
        <w:rPr>
          <w:rFonts w:ascii="Cambria Math" w:hAnsi="Cambria Math" w:cs="Cambria Math"/>
          <w:color w:val="000000"/>
          <w:kern w:val="0"/>
        </w:rPr>
        <w:t>‐</w:t>
      </w:r>
      <w:r w:rsidRPr="00E853C9">
        <w:rPr>
          <w:rFonts w:ascii="Aptos" w:hAnsi="Aptos" w:cs="Calibri"/>
          <w:color w:val="000000"/>
          <w:kern w:val="0"/>
        </w:rPr>
        <w:t xml:space="preserve">night trailers, tiny </w:t>
      </w:r>
      <w:proofErr w:type="gramStart"/>
      <w:r w:rsidRPr="00E853C9">
        <w:rPr>
          <w:rFonts w:ascii="Aptos" w:hAnsi="Aptos" w:cs="Calibri"/>
          <w:color w:val="000000"/>
          <w:kern w:val="0"/>
        </w:rPr>
        <w:t>homes</w:t>
      </w:r>
      <w:proofErr w:type="gramEnd"/>
      <w:r w:rsidRPr="00E853C9">
        <w:rPr>
          <w:rFonts w:ascii="Aptos" w:hAnsi="Aptos" w:cs="Calibri"/>
          <w:color w:val="000000"/>
          <w:kern w:val="0"/>
        </w:rPr>
        <w:t xml:space="preserve"> and park models.</w:t>
      </w:r>
    </w:p>
    <w:p w14:paraId="043207B2" w14:textId="77777777"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p>
    <w:p w14:paraId="0E5DFD0D"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Screening</w:t>
      </w:r>
      <w:r w:rsidRPr="00E853C9">
        <w:rPr>
          <w:rFonts w:ascii="Aptos" w:hAnsi="Aptos" w:cs="Calibri"/>
          <w:color w:val="000000"/>
          <w:kern w:val="0"/>
        </w:rPr>
        <w:t>: Vegetation, fencing, or earthen materials used to block, in part or whole, visibility toward and/or away from a site. Screening may also be used to lessen noise impacts from a particular site or from adjacent land uses.</w:t>
      </w:r>
    </w:p>
    <w:p w14:paraId="46C1A256" w14:textId="77777777"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p>
    <w:p w14:paraId="0D7DAA2C" w14:textId="554E15E0"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Setback: </w:t>
      </w:r>
      <w:r w:rsidRPr="00E853C9">
        <w:rPr>
          <w:rFonts w:ascii="Aptos" w:hAnsi="Aptos" w:cs="Calibri"/>
          <w:color w:val="000000"/>
          <w:kern w:val="0"/>
        </w:rPr>
        <w:t xml:space="preserve">The </w:t>
      </w:r>
      <w:r w:rsidR="669312BB" w:rsidRPr="00E853C9">
        <w:rPr>
          <w:rFonts w:ascii="Aptos" w:hAnsi="Aptos" w:cs="Calibri"/>
          <w:color w:val="000000"/>
          <w:kern w:val="0"/>
        </w:rPr>
        <w:t>areas,</w:t>
      </w:r>
      <w:r w:rsidRPr="00E853C9">
        <w:rPr>
          <w:rFonts w:ascii="Aptos" w:hAnsi="Aptos" w:cs="Calibri"/>
          <w:color w:val="000000"/>
          <w:kern w:val="0"/>
        </w:rPr>
        <w:t xml:space="preserve"> </w:t>
      </w:r>
      <w:r w:rsidR="603146EF" w:rsidRPr="00E853C9">
        <w:rPr>
          <w:rFonts w:ascii="Aptos" w:hAnsi="Aptos" w:cs="Calibri"/>
          <w:color w:val="000000"/>
          <w:kern w:val="0"/>
        </w:rPr>
        <w:t>measured from the property line to any structure</w:t>
      </w:r>
      <w:r w:rsidR="7034AD67" w:rsidRPr="00E853C9">
        <w:rPr>
          <w:rFonts w:ascii="Aptos" w:hAnsi="Aptos" w:cs="Calibri"/>
          <w:color w:val="000000"/>
          <w:kern w:val="0"/>
        </w:rPr>
        <w:t>,</w:t>
      </w:r>
      <w:r w:rsidR="603146EF" w:rsidRPr="00E853C9">
        <w:rPr>
          <w:rFonts w:ascii="Aptos" w:hAnsi="Aptos" w:cs="Calibri"/>
          <w:color w:val="000000"/>
          <w:kern w:val="0"/>
        </w:rPr>
        <w:t xml:space="preserve"> within which buildin</w:t>
      </w:r>
      <w:r w:rsidR="6BCAD96E" w:rsidRPr="00E853C9">
        <w:rPr>
          <w:rFonts w:ascii="Aptos" w:hAnsi="Aptos" w:cs="Calibri"/>
          <w:color w:val="000000"/>
          <w:kern w:val="0"/>
        </w:rPr>
        <w:t xml:space="preserve">g is prohibited, but which may include driveway areas or other similar surface improvements. </w:t>
      </w:r>
    </w:p>
    <w:p w14:paraId="28F61960" w14:textId="77777777"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p>
    <w:p w14:paraId="043844FB"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Site Plan</w:t>
      </w:r>
      <w:r w:rsidRPr="00E853C9">
        <w:rPr>
          <w:rFonts w:ascii="Aptos" w:hAnsi="Aptos" w:cs="Calibri"/>
          <w:color w:val="000000"/>
          <w:kern w:val="0"/>
        </w:rPr>
        <w:t>: Maps, drawings, supportive data describing the project proposal or development plan on which are shown the existing or proposed conditions of the lot.</w:t>
      </w:r>
    </w:p>
    <w:p w14:paraId="2FC7CA4A" w14:textId="32C3104A" w:rsidR="0F58A544" w:rsidRDefault="0F58A544" w:rsidP="0F58A544">
      <w:pPr>
        <w:spacing w:after="0" w:line="240" w:lineRule="auto"/>
        <w:jc w:val="both"/>
        <w:rPr>
          <w:rFonts w:ascii="Aptos" w:hAnsi="Aptos" w:cs="Calibri"/>
          <w:color w:val="000000" w:themeColor="text1"/>
        </w:rPr>
      </w:pPr>
    </w:p>
    <w:p w14:paraId="2E6716BF" w14:textId="36534D36" w:rsidR="3F433276" w:rsidRDefault="3F433276" w:rsidP="0F58A544">
      <w:pPr>
        <w:spacing w:after="0" w:line="240" w:lineRule="auto"/>
        <w:jc w:val="both"/>
        <w:rPr>
          <w:rFonts w:ascii="Aptos" w:hAnsi="Aptos" w:cs="Calibri"/>
          <w:color w:val="000000" w:themeColor="text1"/>
        </w:rPr>
      </w:pPr>
      <w:r w:rsidRPr="0F58A544">
        <w:rPr>
          <w:rFonts w:ascii="Aptos" w:hAnsi="Aptos" w:cs="Calibri"/>
          <w:b/>
          <w:bCs/>
          <w:color w:val="000000" w:themeColor="text1"/>
        </w:rPr>
        <w:t>Smoke Shop and/or Tobacco Store:</w:t>
      </w:r>
      <w:r w:rsidRPr="0F58A544">
        <w:rPr>
          <w:rFonts w:ascii="Aptos" w:hAnsi="Aptos" w:cs="Calibri"/>
          <w:color w:val="000000" w:themeColor="text1"/>
        </w:rPr>
        <w:t xml:space="preserve"> Any premises dedicated to the display, sale, distribution, delivery, offering, furnishing, or marketing of tobacco, tobacco products, or tobacco paraphernalia; provided, however, that any grocery store, supermarket, convenience store or similar retail use that only sells conventional cigars, cigarettes or tobacco as an ancillary sale shall not be defined as a "smoke shop and tobacco store" and shall not be subject to the restrictions in this chapter.</w:t>
      </w:r>
    </w:p>
    <w:p w14:paraId="7DBB0122" w14:textId="77777777"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p>
    <w:p w14:paraId="0A277F26"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Solar Energy Facility, Large Scale: </w:t>
      </w:r>
      <w:r w:rsidRPr="00E853C9">
        <w:rPr>
          <w:rFonts w:ascii="Aptos" w:hAnsi="Aptos" w:cs="Calibri"/>
          <w:color w:val="000000"/>
          <w:kern w:val="0"/>
        </w:rPr>
        <w:t>Solar photovoltaic devices capable of collecting and converting solar energy into electrical energy, and associated energy storage devices, materials, hardware, inverters, and other electrical equipment and conduit for such devices, which are ground</w:t>
      </w:r>
      <w:r w:rsidRPr="00E853C9">
        <w:rPr>
          <w:rFonts w:ascii="Cambria Math" w:hAnsi="Cambria Math" w:cs="Cambria Math"/>
          <w:color w:val="000000"/>
          <w:kern w:val="0"/>
        </w:rPr>
        <w:t>‐</w:t>
      </w:r>
      <w:r w:rsidRPr="00E853C9">
        <w:rPr>
          <w:rFonts w:ascii="Aptos" w:hAnsi="Aptos" w:cs="Calibri"/>
          <w:color w:val="000000"/>
          <w:kern w:val="0"/>
        </w:rPr>
        <w:t>mounted and produce energy primarily for the purpose of offsite sale or consumption.</w:t>
      </w:r>
    </w:p>
    <w:p w14:paraId="284589C8" w14:textId="77777777"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p>
    <w:p w14:paraId="0EC3813F"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Street, Private: </w:t>
      </w:r>
      <w:r w:rsidRPr="00E853C9">
        <w:rPr>
          <w:rFonts w:ascii="Aptos" w:hAnsi="Aptos" w:cs="Calibri"/>
          <w:color w:val="000000"/>
          <w:kern w:val="0"/>
        </w:rPr>
        <w:t xml:space="preserve">A deeded, </w:t>
      </w:r>
      <w:proofErr w:type="gramStart"/>
      <w:r w:rsidRPr="00E853C9">
        <w:rPr>
          <w:rFonts w:ascii="Aptos" w:hAnsi="Aptos" w:cs="Calibri"/>
          <w:color w:val="000000"/>
          <w:kern w:val="0"/>
        </w:rPr>
        <w:t>established</w:t>
      </w:r>
      <w:proofErr w:type="gramEnd"/>
      <w:r w:rsidRPr="00E853C9">
        <w:rPr>
          <w:rFonts w:ascii="Aptos" w:hAnsi="Aptos" w:cs="Calibri"/>
          <w:color w:val="000000"/>
          <w:kern w:val="0"/>
        </w:rPr>
        <w:t xml:space="preserve"> or proposed route, other than a public street, which affords vehicular access to multiple lots.</w:t>
      </w:r>
    </w:p>
    <w:p w14:paraId="7D41FB37" w14:textId="77777777"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p>
    <w:p w14:paraId="674F690F"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 xml:space="preserve">Street, Public: </w:t>
      </w:r>
      <w:r w:rsidRPr="00E853C9">
        <w:rPr>
          <w:rFonts w:ascii="Aptos" w:hAnsi="Aptos" w:cs="Calibri"/>
          <w:color w:val="000000"/>
          <w:kern w:val="0"/>
        </w:rPr>
        <w:t>An established route for vehicular traffic which, under applicable law, constitutes a municipal, state, or federal highway.</w:t>
      </w:r>
    </w:p>
    <w:p w14:paraId="6C7E5CDB" w14:textId="77777777"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p>
    <w:p w14:paraId="46BD39CA"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Street Right</w:t>
      </w:r>
      <w:r w:rsidRPr="00E853C9">
        <w:rPr>
          <w:rFonts w:ascii="Cambria Math" w:hAnsi="Cambria Math" w:cs="Cambria Math"/>
          <w:b/>
          <w:bCs/>
          <w:color w:val="000000"/>
          <w:kern w:val="0"/>
        </w:rPr>
        <w:t>‐</w:t>
      </w:r>
      <w:r w:rsidRPr="00E853C9">
        <w:rPr>
          <w:rFonts w:ascii="Aptos" w:hAnsi="Aptos" w:cs="Calibri-Bold"/>
          <w:b/>
          <w:bCs/>
          <w:color w:val="000000"/>
          <w:kern w:val="0"/>
        </w:rPr>
        <w:t>of</w:t>
      </w:r>
      <w:r w:rsidRPr="00E853C9">
        <w:rPr>
          <w:rFonts w:ascii="Cambria Math" w:hAnsi="Cambria Math" w:cs="Cambria Math"/>
          <w:b/>
          <w:bCs/>
          <w:color w:val="000000"/>
          <w:kern w:val="0"/>
        </w:rPr>
        <w:t>‐</w:t>
      </w:r>
      <w:r w:rsidRPr="00E853C9">
        <w:rPr>
          <w:rFonts w:ascii="Aptos" w:hAnsi="Aptos" w:cs="Calibri-Bold"/>
          <w:b/>
          <w:bCs/>
          <w:color w:val="000000"/>
          <w:kern w:val="0"/>
        </w:rPr>
        <w:t>Way</w:t>
      </w:r>
      <w:r w:rsidRPr="00E853C9">
        <w:rPr>
          <w:rFonts w:ascii="Aptos" w:hAnsi="Aptos" w:cs="Calibri"/>
          <w:color w:val="000000"/>
          <w:kern w:val="0"/>
        </w:rPr>
        <w:t>: The extreme margins of potential development of a street, as determined by deed, dedication, or other public record. In the absence of a definitive public record, a street's margins shall be deemed to be 25 feet from its centerline.</w:t>
      </w:r>
    </w:p>
    <w:p w14:paraId="645EDA84" w14:textId="77777777"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p>
    <w:p w14:paraId="25F1D584"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Structure</w:t>
      </w:r>
      <w:r w:rsidRPr="00E853C9">
        <w:rPr>
          <w:rFonts w:ascii="Aptos" w:hAnsi="Aptos" w:cs="Calibri"/>
          <w:color w:val="000000"/>
          <w:kern w:val="0"/>
        </w:rPr>
        <w:t>: Anything constructed or built; or building of any kind, which requires location on the ground, or is attached to something having a location on the ground, including but without limitation, swimming pools, covered patios, towers, poles, sheds, signs, tanks, etc. excepting outdoor areas, such as paved areas and walkways.</w:t>
      </w:r>
    </w:p>
    <w:p w14:paraId="0DD939C0" w14:textId="77777777"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p>
    <w:p w14:paraId="61892B3A"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Use, Principal</w:t>
      </w:r>
      <w:r w:rsidRPr="00E853C9">
        <w:rPr>
          <w:rFonts w:ascii="Aptos" w:hAnsi="Aptos" w:cs="Calibri"/>
          <w:color w:val="000000"/>
          <w:kern w:val="0"/>
        </w:rPr>
        <w:t>: The specific purpose for which land or a building is designed, arranged, or intended, or for which it is principally utilized.</w:t>
      </w:r>
    </w:p>
    <w:p w14:paraId="664C3DEA" w14:textId="77777777"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p>
    <w:p w14:paraId="15F01ECA" w14:textId="77777777" w:rsidR="00BD18D1" w:rsidRPr="00E853C9"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Zoning Officer</w:t>
      </w:r>
      <w:r w:rsidRPr="00E853C9">
        <w:rPr>
          <w:rFonts w:ascii="Aptos" w:hAnsi="Aptos" w:cs="Calibri"/>
          <w:color w:val="000000"/>
          <w:kern w:val="0"/>
        </w:rPr>
        <w:t>: An individual designated by resolution of the village board to assume, undertake, and exercise the duties and responsibilities as provided for this office in this law.</w:t>
      </w:r>
    </w:p>
    <w:p w14:paraId="37D9EAA0" w14:textId="77777777" w:rsidR="00BD18D1" w:rsidRPr="00E853C9" w:rsidRDefault="00BD18D1" w:rsidP="00BD18D1">
      <w:pPr>
        <w:autoSpaceDE w:val="0"/>
        <w:autoSpaceDN w:val="0"/>
        <w:adjustRightInd w:val="0"/>
        <w:spacing w:after="0" w:line="240" w:lineRule="auto"/>
        <w:jc w:val="both"/>
        <w:rPr>
          <w:rFonts w:ascii="Aptos" w:hAnsi="Aptos" w:cs="Calibri-Bold"/>
          <w:b/>
          <w:bCs/>
          <w:color w:val="000000"/>
          <w:kern w:val="0"/>
        </w:rPr>
      </w:pPr>
    </w:p>
    <w:p w14:paraId="3E0ABB4A" w14:textId="77777777" w:rsidR="00BD18D1" w:rsidRDefault="00BD18D1" w:rsidP="00BD18D1">
      <w:pPr>
        <w:autoSpaceDE w:val="0"/>
        <w:autoSpaceDN w:val="0"/>
        <w:adjustRightInd w:val="0"/>
        <w:spacing w:after="0" w:line="240" w:lineRule="auto"/>
        <w:jc w:val="both"/>
        <w:rPr>
          <w:rFonts w:ascii="Aptos" w:hAnsi="Aptos" w:cs="Calibri"/>
          <w:color w:val="000000"/>
          <w:kern w:val="0"/>
        </w:rPr>
      </w:pPr>
      <w:r w:rsidRPr="00E853C9">
        <w:rPr>
          <w:rFonts w:ascii="Aptos" w:hAnsi="Aptos" w:cs="Calibri-Bold"/>
          <w:b/>
          <w:bCs/>
          <w:color w:val="000000"/>
          <w:kern w:val="0"/>
        </w:rPr>
        <w:t>Zoning Permit</w:t>
      </w:r>
      <w:r w:rsidRPr="00E853C9">
        <w:rPr>
          <w:rFonts w:ascii="Aptos" w:hAnsi="Aptos" w:cs="Calibri"/>
          <w:color w:val="000000"/>
          <w:kern w:val="0"/>
        </w:rPr>
        <w:t>: A permit issued under this law allowing the alteration, or construction of a use after approval.</w:t>
      </w:r>
    </w:p>
    <w:p w14:paraId="3AFB12B0" w14:textId="77777777" w:rsidR="00EB091D" w:rsidRPr="00E853C9" w:rsidRDefault="00EB091D" w:rsidP="00BD18D1">
      <w:pPr>
        <w:autoSpaceDE w:val="0"/>
        <w:autoSpaceDN w:val="0"/>
        <w:adjustRightInd w:val="0"/>
        <w:spacing w:after="0" w:line="240" w:lineRule="auto"/>
        <w:jc w:val="both"/>
        <w:rPr>
          <w:rFonts w:ascii="Aptos" w:hAnsi="Aptos" w:cs="Calibri"/>
          <w:color w:val="000000"/>
          <w:kern w:val="0"/>
        </w:rPr>
      </w:pPr>
    </w:p>
    <w:p w14:paraId="539106BF" w14:textId="77777777" w:rsidR="00E853C9" w:rsidRPr="00E853C9" w:rsidRDefault="00E853C9" w:rsidP="00BD18D1">
      <w:pPr>
        <w:autoSpaceDE w:val="0"/>
        <w:autoSpaceDN w:val="0"/>
        <w:adjustRightInd w:val="0"/>
        <w:spacing w:after="0" w:line="240" w:lineRule="auto"/>
        <w:jc w:val="both"/>
        <w:rPr>
          <w:rFonts w:ascii="Aptos" w:hAnsi="Aptos" w:cs="Calibri"/>
          <w:color w:val="000000"/>
          <w:kern w:val="0"/>
        </w:rPr>
      </w:pPr>
    </w:p>
    <w:sectPr w:rsidR="00E853C9" w:rsidRPr="00E853C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E63BC" w14:textId="77777777" w:rsidR="007A12F6" w:rsidRDefault="007A12F6" w:rsidP="00D53EC6">
      <w:pPr>
        <w:spacing w:after="0" w:line="240" w:lineRule="auto"/>
      </w:pPr>
      <w:r>
        <w:separator/>
      </w:r>
    </w:p>
  </w:endnote>
  <w:endnote w:type="continuationSeparator" w:id="0">
    <w:p w14:paraId="6D304C27" w14:textId="77777777" w:rsidR="007A12F6" w:rsidRDefault="007A12F6" w:rsidP="00D53EC6">
      <w:pPr>
        <w:spacing w:after="0" w:line="240" w:lineRule="auto"/>
      </w:pPr>
      <w:r>
        <w:continuationSeparator/>
      </w:r>
    </w:p>
  </w:endnote>
  <w:endnote w:type="continuationNotice" w:id="1">
    <w:p w14:paraId="528A1A84" w14:textId="77777777" w:rsidR="007A12F6" w:rsidRDefault="007A12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00"/>
    <w:family w:val="roman"/>
    <w:notTrueType/>
    <w:pitch w:val="default"/>
  </w:font>
  <w:font w:name="Museo Slab 500">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9446438"/>
      <w:docPartObj>
        <w:docPartGallery w:val="Page Numbers (Bottom of Page)"/>
        <w:docPartUnique/>
      </w:docPartObj>
    </w:sdtPr>
    <w:sdtEndPr>
      <w:rPr>
        <w:noProof/>
      </w:rPr>
    </w:sdtEndPr>
    <w:sdtContent>
      <w:p w14:paraId="021443B0" w14:textId="731A7340" w:rsidR="00A87B40" w:rsidRDefault="00A87B40">
        <w:pPr>
          <w:pStyle w:val="Footer"/>
          <w:jc w:val="right"/>
        </w:pPr>
        <w:r w:rsidRPr="00A87B40">
          <w:rPr>
            <w:color w:val="2B579A"/>
            <w:shd w:val="clear" w:color="auto" w:fill="E6E6E6"/>
          </w:rPr>
          <w:fldChar w:fldCharType="begin"/>
        </w:r>
        <w:r w:rsidRPr="00A87B40">
          <w:instrText xml:space="preserve"> PAGE   \* MERGEFORMAT </w:instrText>
        </w:r>
        <w:r w:rsidRPr="00A87B40">
          <w:rPr>
            <w:color w:val="2B579A"/>
            <w:shd w:val="clear" w:color="auto" w:fill="E6E6E6"/>
          </w:rPr>
          <w:fldChar w:fldCharType="separate"/>
        </w:r>
        <w:r w:rsidRPr="00A87B40">
          <w:rPr>
            <w:noProof/>
          </w:rPr>
          <w:t>2</w:t>
        </w:r>
        <w:r w:rsidRPr="00A87B40">
          <w:rPr>
            <w:noProof/>
            <w:color w:val="2B579A"/>
            <w:shd w:val="clear" w:color="auto" w:fill="E6E6E6"/>
          </w:rPr>
          <w:fldChar w:fldCharType="end"/>
        </w:r>
        <w:r>
          <w:rPr>
            <w:noProof/>
          </w:rPr>
          <w:t xml:space="preserve"> </w:t>
        </w:r>
      </w:p>
    </w:sdtContent>
  </w:sdt>
  <w:p w14:paraId="378C2746" w14:textId="77777777" w:rsidR="00A87B40" w:rsidRDefault="00A87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6BDFB" w14:textId="77777777" w:rsidR="007A12F6" w:rsidRDefault="007A12F6" w:rsidP="00D53EC6">
      <w:pPr>
        <w:spacing w:after="0" w:line="240" w:lineRule="auto"/>
      </w:pPr>
      <w:r>
        <w:separator/>
      </w:r>
    </w:p>
  </w:footnote>
  <w:footnote w:type="continuationSeparator" w:id="0">
    <w:p w14:paraId="24BDA9A5" w14:textId="77777777" w:rsidR="007A12F6" w:rsidRDefault="007A12F6" w:rsidP="00D53EC6">
      <w:pPr>
        <w:spacing w:after="0" w:line="240" w:lineRule="auto"/>
      </w:pPr>
      <w:r>
        <w:continuationSeparator/>
      </w:r>
    </w:p>
  </w:footnote>
  <w:footnote w:type="continuationNotice" w:id="1">
    <w:p w14:paraId="7D8EEDA6" w14:textId="77777777" w:rsidR="007A12F6" w:rsidRDefault="007A12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4EC28" w14:textId="7916D605" w:rsidR="00D53EC6" w:rsidRPr="00D53EC6" w:rsidRDefault="00781F99" w:rsidP="00D53EC6">
    <w:pPr>
      <w:autoSpaceDE w:val="0"/>
      <w:autoSpaceDN w:val="0"/>
      <w:adjustRightInd w:val="0"/>
      <w:spacing w:after="0" w:line="240" w:lineRule="auto"/>
      <w:rPr>
        <w:rFonts w:ascii="Public Sans" w:hAnsi="Public Sans" w:cs="Calibri-Italic"/>
        <w:i/>
        <w:iCs/>
        <w:color w:val="000000"/>
        <w:kern w:val="0"/>
        <w:sz w:val="18"/>
        <w:szCs w:val="18"/>
      </w:rPr>
    </w:pPr>
    <w:sdt>
      <w:sdtPr>
        <w:rPr>
          <w:rFonts w:ascii="Public Sans" w:hAnsi="Public Sans" w:cs="Calibri-Italic"/>
          <w:i/>
          <w:iCs/>
          <w:color w:val="000000"/>
          <w:kern w:val="0"/>
          <w:sz w:val="18"/>
          <w:szCs w:val="18"/>
        </w:rPr>
        <w:id w:val="1395550911"/>
        <w:docPartObj>
          <w:docPartGallery w:val="Watermarks"/>
          <w:docPartUnique/>
        </w:docPartObj>
      </w:sdtPr>
      <w:sdtContent>
        <w:r w:rsidRPr="00781F99">
          <w:rPr>
            <w:rFonts w:ascii="Public Sans" w:hAnsi="Public Sans" w:cs="Calibri-Italic"/>
            <w:i/>
            <w:iCs/>
            <w:noProof/>
            <w:color w:val="000000"/>
            <w:kern w:val="0"/>
            <w:sz w:val="18"/>
            <w:szCs w:val="18"/>
          </w:rPr>
          <w:pict w14:anchorId="6C29E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53EC6">
      <w:rPr>
        <w:rFonts w:ascii="Public Sans" w:hAnsi="Public Sans" w:cs="Calibri-Italic"/>
        <w:i/>
        <w:iCs/>
        <w:color w:val="000000"/>
        <w:kern w:val="0"/>
        <w:sz w:val="18"/>
        <w:szCs w:val="18"/>
      </w:rPr>
      <w:t>Village of Croghan</w:t>
    </w:r>
    <w:r w:rsidR="00D53EC6" w:rsidRPr="00D53EC6">
      <w:rPr>
        <w:rFonts w:ascii="Public Sans" w:hAnsi="Public Sans" w:cs="Calibri-Italic"/>
        <w:i/>
        <w:iCs/>
        <w:color w:val="000000"/>
        <w:kern w:val="0"/>
        <w:sz w:val="18"/>
        <w:szCs w:val="18"/>
      </w:rPr>
      <w:t xml:space="preserve"> Zoning Law</w:t>
    </w:r>
  </w:p>
  <w:p w14:paraId="4DC4981E" w14:textId="10D436A7" w:rsidR="00D53EC6" w:rsidRPr="00D53EC6" w:rsidRDefault="00D53EC6" w:rsidP="00D53EC6">
    <w:pPr>
      <w:autoSpaceDE w:val="0"/>
      <w:autoSpaceDN w:val="0"/>
      <w:adjustRightInd w:val="0"/>
      <w:spacing w:after="0" w:line="240" w:lineRule="auto"/>
      <w:rPr>
        <w:rFonts w:ascii="Public Sans" w:hAnsi="Public Sans" w:cs="Calibri-Italic"/>
        <w:i/>
        <w:iCs/>
        <w:color w:val="000000"/>
        <w:kern w:val="0"/>
        <w:sz w:val="18"/>
        <w:szCs w:val="18"/>
      </w:rPr>
    </w:pPr>
    <w:r w:rsidRPr="00D53EC6">
      <w:rPr>
        <w:rFonts w:ascii="Public Sans" w:hAnsi="Public Sans" w:cs="Calibri-Italic"/>
        <w:i/>
        <w:iCs/>
        <w:color w:val="000000"/>
        <w:kern w:val="0"/>
        <w:sz w:val="18"/>
        <w:szCs w:val="18"/>
      </w:rPr>
      <w:t xml:space="preserve">Draft – For Discussion Purposes Only – </w:t>
    </w:r>
    <w:r w:rsidR="00914D0B">
      <w:rPr>
        <w:rFonts w:ascii="Public Sans" w:hAnsi="Public Sans" w:cs="Calibri-Italic"/>
        <w:i/>
        <w:iCs/>
        <w:color w:val="000000"/>
        <w:kern w:val="0"/>
        <w:sz w:val="18"/>
        <w:szCs w:val="18"/>
      </w:rPr>
      <w:t>June</w:t>
    </w:r>
    <w:r>
      <w:rPr>
        <w:rFonts w:ascii="Public Sans" w:hAnsi="Public Sans" w:cs="Calibri-Italic"/>
        <w:i/>
        <w:iCs/>
        <w:color w:val="000000"/>
        <w:kern w:val="0"/>
        <w:sz w:val="18"/>
        <w:szCs w:val="18"/>
      </w:rPr>
      <w:t xml:space="preserve"> 2024</w:t>
    </w:r>
  </w:p>
  <w:p w14:paraId="00307FBE" w14:textId="77777777" w:rsidR="00D53EC6" w:rsidRPr="00D53EC6" w:rsidRDefault="00D53EC6" w:rsidP="00D53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0F7A"/>
    <w:multiLevelType w:val="hybridMultilevel"/>
    <w:tmpl w:val="E9285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31638"/>
    <w:multiLevelType w:val="hybridMultilevel"/>
    <w:tmpl w:val="2206A038"/>
    <w:lvl w:ilvl="0" w:tplc="F6EAF0A4">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84251"/>
    <w:multiLevelType w:val="hybridMultilevel"/>
    <w:tmpl w:val="737A9E56"/>
    <w:lvl w:ilvl="0" w:tplc="4B52D93C">
      <w:start w:val="1"/>
      <w:numFmt w:val="decimal"/>
      <w:lvlText w:val="%1."/>
      <w:lvlJc w:val="left"/>
      <w:pPr>
        <w:ind w:left="720" w:hanging="360"/>
      </w:pPr>
      <w:rPr>
        <w:rFonts w:cs="Calibri-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20B75"/>
    <w:multiLevelType w:val="multilevel"/>
    <w:tmpl w:val="59B6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204A8"/>
    <w:multiLevelType w:val="hybridMultilevel"/>
    <w:tmpl w:val="5F0E2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90F72"/>
    <w:multiLevelType w:val="hybridMultilevel"/>
    <w:tmpl w:val="C390D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D40A0"/>
    <w:multiLevelType w:val="hybridMultilevel"/>
    <w:tmpl w:val="3D183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DC8F4"/>
    <w:multiLevelType w:val="hybridMultilevel"/>
    <w:tmpl w:val="D5769B26"/>
    <w:lvl w:ilvl="0" w:tplc="697ACF66">
      <w:start w:val="1"/>
      <w:numFmt w:val="lowerLetter"/>
      <w:lvlText w:val="%1."/>
      <w:lvlJc w:val="left"/>
      <w:pPr>
        <w:ind w:left="720" w:hanging="360"/>
      </w:pPr>
    </w:lvl>
    <w:lvl w:ilvl="1" w:tplc="FF5052CA">
      <w:start w:val="1"/>
      <w:numFmt w:val="lowerLetter"/>
      <w:lvlText w:val="%2."/>
      <w:lvlJc w:val="left"/>
      <w:pPr>
        <w:ind w:left="1440" w:hanging="360"/>
      </w:pPr>
    </w:lvl>
    <w:lvl w:ilvl="2" w:tplc="629A313A">
      <w:start w:val="1"/>
      <w:numFmt w:val="lowerRoman"/>
      <w:lvlText w:val="%3."/>
      <w:lvlJc w:val="right"/>
      <w:pPr>
        <w:ind w:left="2160" w:hanging="180"/>
      </w:pPr>
    </w:lvl>
    <w:lvl w:ilvl="3" w:tplc="07F46490">
      <w:start w:val="1"/>
      <w:numFmt w:val="decimal"/>
      <w:lvlText w:val="%4."/>
      <w:lvlJc w:val="left"/>
      <w:pPr>
        <w:ind w:left="2880" w:hanging="360"/>
      </w:pPr>
    </w:lvl>
    <w:lvl w:ilvl="4" w:tplc="872E5C26">
      <w:start w:val="1"/>
      <w:numFmt w:val="lowerLetter"/>
      <w:lvlText w:val="%5."/>
      <w:lvlJc w:val="left"/>
      <w:pPr>
        <w:ind w:left="3600" w:hanging="360"/>
      </w:pPr>
    </w:lvl>
    <w:lvl w:ilvl="5" w:tplc="B71E8CB6">
      <w:start w:val="1"/>
      <w:numFmt w:val="lowerRoman"/>
      <w:lvlText w:val="%6."/>
      <w:lvlJc w:val="right"/>
      <w:pPr>
        <w:ind w:left="4320" w:hanging="180"/>
      </w:pPr>
    </w:lvl>
    <w:lvl w:ilvl="6" w:tplc="C0C04218">
      <w:start w:val="1"/>
      <w:numFmt w:val="decimal"/>
      <w:lvlText w:val="%7."/>
      <w:lvlJc w:val="left"/>
      <w:pPr>
        <w:ind w:left="5040" w:hanging="360"/>
      </w:pPr>
    </w:lvl>
    <w:lvl w:ilvl="7" w:tplc="045449F2">
      <w:start w:val="1"/>
      <w:numFmt w:val="lowerLetter"/>
      <w:lvlText w:val="%8."/>
      <w:lvlJc w:val="left"/>
      <w:pPr>
        <w:ind w:left="5760" w:hanging="360"/>
      </w:pPr>
    </w:lvl>
    <w:lvl w:ilvl="8" w:tplc="5EA688FA">
      <w:start w:val="1"/>
      <w:numFmt w:val="lowerRoman"/>
      <w:lvlText w:val="%9."/>
      <w:lvlJc w:val="right"/>
      <w:pPr>
        <w:ind w:left="6480" w:hanging="180"/>
      </w:pPr>
    </w:lvl>
  </w:abstractNum>
  <w:abstractNum w:abstractNumId="8" w15:restartNumberingAfterBreak="0">
    <w:nsid w:val="171653B4"/>
    <w:multiLevelType w:val="hybridMultilevel"/>
    <w:tmpl w:val="45ECFBB6"/>
    <w:lvl w:ilvl="0" w:tplc="FF608A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10DEE"/>
    <w:multiLevelType w:val="hybridMultilevel"/>
    <w:tmpl w:val="4F004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36437"/>
    <w:multiLevelType w:val="hybridMultilevel"/>
    <w:tmpl w:val="E1AE8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0048E"/>
    <w:multiLevelType w:val="hybridMultilevel"/>
    <w:tmpl w:val="85DA5C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347B9D"/>
    <w:multiLevelType w:val="hybridMultilevel"/>
    <w:tmpl w:val="30FA5D84"/>
    <w:lvl w:ilvl="0" w:tplc="E3523F98">
      <w:start w:val="1"/>
      <w:numFmt w:val="decimal"/>
      <w:lvlText w:val="%1."/>
      <w:lvlJc w:val="left"/>
      <w:pPr>
        <w:ind w:left="720" w:hanging="360"/>
      </w:pPr>
      <w:rPr>
        <w:rFonts w:cs="Calibri-Bold"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1498F"/>
    <w:multiLevelType w:val="hybridMultilevel"/>
    <w:tmpl w:val="A2307898"/>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3484A15"/>
    <w:multiLevelType w:val="hybridMultilevel"/>
    <w:tmpl w:val="99249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D7F0A"/>
    <w:multiLevelType w:val="hybridMultilevel"/>
    <w:tmpl w:val="BBE4D028"/>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A107100"/>
    <w:multiLevelType w:val="hybridMultilevel"/>
    <w:tmpl w:val="6D8C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AD1526"/>
    <w:multiLevelType w:val="hybridMultilevel"/>
    <w:tmpl w:val="EC0E80B4"/>
    <w:lvl w:ilvl="0" w:tplc="173840E4">
      <w:start w:val="1"/>
      <w:numFmt w:val="decimal"/>
      <w:lvlText w:val="%1."/>
      <w:lvlJc w:val="left"/>
      <w:pPr>
        <w:ind w:left="720" w:hanging="360"/>
      </w:pPr>
    </w:lvl>
    <w:lvl w:ilvl="1" w:tplc="E41CC592">
      <w:start w:val="1"/>
      <w:numFmt w:val="lowerLetter"/>
      <w:lvlText w:val="%2."/>
      <w:lvlJc w:val="left"/>
      <w:pPr>
        <w:ind w:left="1440" w:hanging="360"/>
      </w:pPr>
    </w:lvl>
    <w:lvl w:ilvl="2" w:tplc="16A65666">
      <w:start w:val="1"/>
      <w:numFmt w:val="lowerRoman"/>
      <w:lvlText w:val="%3."/>
      <w:lvlJc w:val="right"/>
      <w:pPr>
        <w:ind w:left="2160" w:hanging="180"/>
      </w:pPr>
    </w:lvl>
    <w:lvl w:ilvl="3" w:tplc="DDB886C4">
      <w:start w:val="1"/>
      <w:numFmt w:val="decimal"/>
      <w:lvlText w:val="%4."/>
      <w:lvlJc w:val="left"/>
      <w:pPr>
        <w:ind w:left="2880" w:hanging="360"/>
      </w:pPr>
    </w:lvl>
    <w:lvl w:ilvl="4" w:tplc="A5FC5AA6">
      <w:start w:val="1"/>
      <w:numFmt w:val="lowerLetter"/>
      <w:lvlText w:val="%5."/>
      <w:lvlJc w:val="left"/>
      <w:pPr>
        <w:ind w:left="3600" w:hanging="360"/>
      </w:pPr>
    </w:lvl>
    <w:lvl w:ilvl="5" w:tplc="18B0793A">
      <w:start w:val="1"/>
      <w:numFmt w:val="lowerRoman"/>
      <w:lvlText w:val="%6."/>
      <w:lvlJc w:val="right"/>
      <w:pPr>
        <w:ind w:left="4320" w:hanging="180"/>
      </w:pPr>
    </w:lvl>
    <w:lvl w:ilvl="6" w:tplc="2DC0961A">
      <w:start w:val="1"/>
      <w:numFmt w:val="decimal"/>
      <w:lvlText w:val="%7."/>
      <w:lvlJc w:val="left"/>
      <w:pPr>
        <w:ind w:left="5040" w:hanging="360"/>
      </w:pPr>
    </w:lvl>
    <w:lvl w:ilvl="7" w:tplc="D710F76E">
      <w:start w:val="1"/>
      <w:numFmt w:val="lowerLetter"/>
      <w:lvlText w:val="%8."/>
      <w:lvlJc w:val="left"/>
      <w:pPr>
        <w:ind w:left="5760" w:hanging="360"/>
      </w:pPr>
    </w:lvl>
    <w:lvl w:ilvl="8" w:tplc="00B0DAE4">
      <w:start w:val="1"/>
      <w:numFmt w:val="lowerRoman"/>
      <w:lvlText w:val="%9."/>
      <w:lvlJc w:val="right"/>
      <w:pPr>
        <w:ind w:left="6480" w:hanging="180"/>
      </w:pPr>
    </w:lvl>
  </w:abstractNum>
  <w:abstractNum w:abstractNumId="18" w15:restartNumberingAfterBreak="0">
    <w:nsid w:val="2AF411D6"/>
    <w:multiLevelType w:val="hybridMultilevel"/>
    <w:tmpl w:val="D0749B9A"/>
    <w:lvl w:ilvl="0" w:tplc="04090019">
      <w:start w:val="1"/>
      <w:numFmt w:val="lowerLetter"/>
      <w:lvlText w:val="%1."/>
      <w:lvlJc w:val="left"/>
      <w:pPr>
        <w:ind w:left="1440" w:hanging="360"/>
      </w:pPr>
    </w:lvl>
    <w:lvl w:ilvl="1" w:tplc="0E38F7C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1567AF"/>
    <w:multiLevelType w:val="hybridMultilevel"/>
    <w:tmpl w:val="4050A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CC4440"/>
    <w:multiLevelType w:val="hybridMultilevel"/>
    <w:tmpl w:val="FD126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92AA57"/>
    <w:multiLevelType w:val="hybridMultilevel"/>
    <w:tmpl w:val="54DA8764"/>
    <w:lvl w:ilvl="0" w:tplc="9356D1CA">
      <w:start w:val="1"/>
      <w:numFmt w:val="decimal"/>
      <w:lvlText w:val="%1."/>
      <w:lvlJc w:val="left"/>
      <w:pPr>
        <w:ind w:left="720" w:hanging="360"/>
      </w:pPr>
    </w:lvl>
    <w:lvl w:ilvl="1" w:tplc="DA7E909A">
      <w:start w:val="1"/>
      <w:numFmt w:val="lowerLetter"/>
      <w:lvlText w:val="%2."/>
      <w:lvlJc w:val="left"/>
      <w:pPr>
        <w:ind w:left="1440" w:hanging="360"/>
      </w:pPr>
    </w:lvl>
    <w:lvl w:ilvl="2" w:tplc="EC4A786E">
      <w:start w:val="1"/>
      <w:numFmt w:val="lowerRoman"/>
      <w:lvlText w:val="%3."/>
      <w:lvlJc w:val="right"/>
      <w:pPr>
        <w:ind w:left="2160" w:hanging="180"/>
      </w:pPr>
    </w:lvl>
    <w:lvl w:ilvl="3" w:tplc="747E8594">
      <w:start w:val="1"/>
      <w:numFmt w:val="decimal"/>
      <w:lvlText w:val="%4."/>
      <w:lvlJc w:val="left"/>
      <w:pPr>
        <w:ind w:left="2880" w:hanging="360"/>
      </w:pPr>
    </w:lvl>
    <w:lvl w:ilvl="4" w:tplc="E0EA2A12">
      <w:start w:val="1"/>
      <w:numFmt w:val="lowerLetter"/>
      <w:lvlText w:val="%5."/>
      <w:lvlJc w:val="left"/>
      <w:pPr>
        <w:ind w:left="3600" w:hanging="360"/>
      </w:pPr>
    </w:lvl>
    <w:lvl w:ilvl="5" w:tplc="6492D0CC">
      <w:start w:val="1"/>
      <w:numFmt w:val="lowerRoman"/>
      <w:lvlText w:val="%6."/>
      <w:lvlJc w:val="right"/>
      <w:pPr>
        <w:ind w:left="4320" w:hanging="180"/>
      </w:pPr>
    </w:lvl>
    <w:lvl w:ilvl="6" w:tplc="AA5AAD7C">
      <w:start w:val="1"/>
      <w:numFmt w:val="decimal"/>
      <w:lvlText w:val="%7."/>
      <w:lvlJc w:val="left"/>
      <w:pPr>
        <w:ind w:left="5040" w:hanging="360"/>
      </w:pPr>
    </w:lvl>
    <w:lvl w:ilvl="7" w:tplc="EEC6CA1C">
      <w:start w:val="1"/>
      <w:numFmt w:val="lowerLetter"/>
      <w:lvlText w:val="%8."/>
      <w:lvlJc w:val="left"/>
      <w:pPr>
        <w:ind w:left="5760" w:hanging="360"/>
      </w:pPr>
    </w:lvl>
    <w:lvl w:ilvl="8" w:tplc="0AAA695C">
      <w:start w:val="1"/>
      <w:numFmt w:val="lowerRoman"/>
      <w:lvlText w:val="%9."/>
      <w:lvlJc w:val="right"/>
      <w:pPr>
        <w:ind w:left="6480" w:hanging="180"/>
      </w:pPr>
    </w:lvl>
  </w:abstractNum>
  <w:abstractNum w:abstractNumId="22" w15:restartNumberingAfterBreak="0">
    <w:nsid w:val="361F0AD4"/>
    <w:multiLevelType w:val="hybridMultilevel"/>
    <w:tmpl w:val="1652C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E4EA21"/>
    <w:multiLevelType w:val="hybridMultilevel"/>
    <w:tmpl w:val="FCCCE026"/>
    <w:lvl w:ilvl="0" w:tplc="9454BFDC">
      <w:start w:val="1"/>
      <w:numFmt w:val="lowerLetter"/>
      <w:lvlText w:val="%1."/>
      <w:lvlJc w:val="left"/>
      <w:pPr>
        <w:ind w:left="720" w:hanging="360"/>
      </w:pPr>
    </w:lvl>
    <w:lvl w:ilvl="1" w:tplc="E67E0D2C">
      <w:start w:val="1"/>
      <w:numFmt w:val="lowerLetter"/>
      <w:lvlText w:val="%2."/>
      <w:lvlJc w:val="left"/>
      <w:pPr>
        <w:ind w:left="1440" w:hanging="360"/>
      </w:pPr>
    </w:lvl>
    <w:lvl w:ilvl="2" w:tplc="9C342236">
      <w:start w:val="1"/>
      <w:numFmt w:val="lowerRoman"/>
      <w:lvlText w:val="%3."/>
      <w:lvlJc w:val="right"/>
      <w:pPr>
        <w:ind w:left="2160" w:hanging="180"/>
      </w:pPr>
    </w:lvl>
    <w:lvl w:ilvl="3" w:tplc="D68EA34A">
      <w:start w:val="1"/>
      <w:numFmt w:val="decimal"/>
      <w:lvlText w:val="%4."/>
      <w:lvlJc w:val="left"/>
      <w:pPr>
        <w:ind w:left="2880" w:hanging="360"/>
      </w:pPr>
    </w:lvl>
    <w:lvl w:ilvl="4" w:tplc="B8F06E98">
      <w:start w:val="1"/>
      <w:numFmt w:val="lowerLetter"/>
      <w:lvlText w:val="%5."/>
      <w:lvlJc w:val="left"/>
      <w:pPr>
        <w:ind w:left="3600" w:hanging="360"/>
      </w:pPr>
    </w:lvl>
    <w:lvl w:ilvl="5" w:tplc="3C0607DA">
      <w:start w:val="1"/>
      <w:numFmt w:val="lowerRoman"/>
      <w:lvlText w:val="%6."/>
      <w:lvlJc w:val="right"/>
      <w:pPr>
        <w:ind w:left="4320" w:hanging="180"/>
      </w:pPr>
    </w:lvl>
    <w:lvl w:ilvl="6" w:tplc="6F626C34">
      <w:start w:val="1"/>
      <w:numFmt w:val="decimal"/>
      <w:lvlText w:val="%7."/>
      <w:lvlJc w:val="left"/>
      <w:pPr>
        <w:ind w:left="5040" w:hanging="360"/>
      </w:pPr>
    </w:lvl>
    <w:lvl w:ilvl="7" w:tplc="71A0A064">
      <w:start w:val="1"/>
      <w:numFmt w:val="lowerLetter"/>
      <w:lvlText w:val="%8."/>
      <w:lvlJc w:val="left"/>
      <w:pPr>
        <w:ind w:left="5760" w:hanging="360"/>
      </w:pPr>
    </w:lvl>
    <w:lvl w:ilvl="8" w:tplc="A6F0CA2A">
      <w:start w:val="1"/>
      <w:numFmt w:val="lowerRoman"/>
      <w:lvlText w:val="%9."/>
      <w:lvlJc w:val="right"/>
      <w:pPr>
        <w:ind w:left="6480" w:hanging="180"/>
      </w:pPr>
    </w:lvl>
  </w:abstractNum>
  <w:abstractNum w:abstractNumId="24" w15:restartNumberingAfterBreak="0">
    <w:nsid w:val="393D26B4"/>
    <w:multiLevelType w:val="hybridMultilevel"/>
    <w:tmpl w:val="C7D8204C"/>
    <w:lvl w:ilvl="0" w:tplc="454A8C7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1C7D29"/>
    <w:multiLevelType w:val="hybridMultilevel"/>
    <w:tmpl w:val="B2ECBBFA"/>
    <w:lvl w:ilvl="0" w:tplc="B8901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614BFB"/>
    <w:multiLevelType w:val="hybridMultilevel"/>
    <w:tmpl w:val="E23E2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533E0F"/>
    <w:multiLevelType w:val="hybridMultilevel"/>
    <w:tmpl w:val="0EA66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4D21A3"/>
    <w:multiLevelType w:val="hybridMultilevel"/>
    <w:tmpl w:val="85DA5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C52617"/>
    <w:multiLevelType w:val="hybridMultilevel"/>
    <w:tmpl w:val="A344D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4A0149"/>
    <w:multiLevelType w:val="hybridMultilevel"/>
    <w:tmpl w:val="5EA2E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CB084A"/>
    <w:multiLevelType w:val="hybridMultilevel"/>
    <w:tmpl w:val="B906B122"/>
    <w:lvl w:ilvl="0" w:tplc="025867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07A21"/>
    <w:multiLevelType w:val="hybridMultilevel"/>
    <w:tmpl w:val="3818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33052F"/>
    <w:multiLevelType w:val="hybridMultilevel"/>
    <w:tmpl w:val="291C8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0A41E2"/>
    <w:multiLevelType w:val="multilevel"/>
    <w:tmpl w:val="B3426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07A709E"/>
    <w:multiLevelType w:val="hybridMultilevel"/>
    <w:tmpl w:val="713A5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FC7093"/>
    <w:multiLevelType w:val="hybridMultilevel"/>
    <w:tmpl w:val="78A4BE3E"/>
    <w:lvl w:ilvl="0" w:tplc="EB141B6E">
      <w:start w:val="1"/>
      <w:numFmt w:val="decimal"/>
      <w:lvlText w:val="%1."/>
      <w:lvlJc w:val="left"/>
      <w:pPr>
        <w:ind w:left="720" w:hanging="360"/>
      </w:pPr>
    </w:lvl>
    <w:lvl w:ilvl="1" w:tplc="9C0CE7EC">
      <w:start w:val="1"/>
      <w:numFmt w:val="lowerLetter"/>
      <w:lvlText w:val="%2."/>
      <w:lvlJc w:val="left"/>
      <w:pPr>
        <w:ind w:left="1440" w:hanging="360"/>
      </w:pPr>
    </w:lvl>
    <w:lvl w:ilvl="2" w:tplc="CA326A6C">
      <w:start w:val="1"/>
      <w:numFmt w:val="lowerRoman"/>
      <w:lvlText w:val="%3."/>
      <w:lvlJc w:val="right"/>
      <w:pPr>
        <w:ind w:left="2160" w:hanging="180"/>
      </w:pPr>
    </w:lvl>
    <w:lvl w:ilvl="3" w:tplc="2258DBFA">
      <w:start w:val="1"/>
      <w:numFmt w:val="decimal"/>
      <w:lvlText w:val="%4."/>
      <w:lvlJc w:val="left"/>
      <w:pPr>
        <w:ind w:left="2880" w:hanging="360"/>
      </w:pPr>
    </w:lvl>
    <w:lvl w:ilvl="4" w:tplc="BBD46EDA">
      <w:start w:val="1"/>
      <w:numFmt w:val="lowerLetter"/>
      <w:lvlText w:val="%5."/>
      <w:lvlJc w:val="left"/>
      <w:pPr>
        <w:ind w:left="3600" w:hanging="360"/>
      </w:pPr>
    </w:lvl>
    <w:lvl w:ilvl="5" w:tplc="FE28CD58">
      <w:start w:val="1"/>
      <w:numFmt w:val="lowerRoman"/>
      <w:lvlText w:val="%6."/>
      <w:lvlJc w:val="right"/>
      <w:pPr>
        <w:ind w:left="4320" w:hanging="180"/>
      </w:pPr>
    </w:lvl>
    <w:lvl w:ilvl="6" w:tplc="40FED6C2">
      <w:start w:val="1"/>
      <w:numFmt w:val="decimal"/>
      <w:lvlText w:val="%7."/>
      <w:lvlJc w:val="left"/>
      <w:pPr>
        <w:ind w:left="5040" w:hanging="360"/>
      </w:pPr>
    </w:lvl>
    <w:lvl w:ilvl="7" w:tplc="74381EC4">
      <w:start w:val="1"/>
      <w:numFmt w:val="lowerLetter"/>
      <w:lvlText w:val="%8."/>
      <w:lvlJc w:val="left"/>
      <w:pPr>
        <w:ind w:left="5760" w:hanging="360"/>
      </w:pPr>
    </w:lvl>
    <w:lvl w:ilvl="8" w:tplc="BAD4D134">
      <w:start w:val="1"/>
      <w:numFmt w:val="lowerRoman"/>
      <w:lvlText w:val="%9."/>
      <w:lvlJc w:val="right"/>
      <w:pPr>
        <w:ind w:left="6480" w:hanging="180"/>
      </w:pPr>
    </w:lvl>
  </w:abstractNum>
  <w:abstractNum w:abstractNumId="37" w15:restartNumberingAfterBreak="0">
    <w:nsid w:val="6319C462"/>
    <w:multiLevelType w:val="hybridMultilevel"/>
    <w:tmpl w:val="5D5290C0"/>
    <w:lvl w:ilvl="0" w:tplc="A6628022">
      <w:start w:val="1"/>
      <w:numFmt w:val="lowerLetter"/>
      <w:lvlText w:val="%1."/>
      <w:lvlJc w:val="left"/>
      <w:pPr>
        <w:ind w:left="720" w:hanging="360"/>
      </w:pPr>
    </w:lvl>
    <w:lvl w:ilvl="1" w:tplc="32EE491C">
      <w:start w:val="1"/>
      <w:numFmt w:val="lowerLetter"/>
      <w:lvlText w:val="%2."/>
      <w:lvlJc w:val="left"/>
      <w:pPr>
        <w:ind w:left="1440" w:hanging="360"/>
      </w:pPr>
    </w:lvl>
    <w:lvl w:ilvl="2" w:tplc="47CCD6F0">
      <w:start w:val="1"/>
      <w:numFmt w:val="lowerRoman"/>
      <w:lvlText w:val="%3."/>
      <w:lvlJc w:val="right"/>
      <w:pPr>
        <w:ind w:left="2160" w:hanging="180"/>
      </w:pPr>
    </w:lvl>
    <w:lvl w:ilvl="3" w:tplc="701ECC48">
      <w:start w:val="1"/>
      <w:numFmt w:val="decimal"/>
      <w:lvlText w:val="%4."/>
      <w:lvlJc w:val="left"/>
      <w:pPr>
        <w:ind w:left="2880" w:hanging="360"/>
      </w:pPr>
    </w:lvl>
    <w:lvl w:ilvl="4" w:tplc="88FCD566">
      <w:start w:val="1"/>
      <w:numFmt w:val="lowerLetter"/>
      <w:lvlText w:val="%5."/>
      <w:lvlJc w:val="left"/>
      <w:pPr>
        <w:ind w:left="3600" w:hanging="360"/>
      </w:pPr>
    </w:lvl>
    <w:lvl w:ilvl="5" w:tplc="2996B18C">
      <w:start w:val="1"/>
      <w:numFmt w:val="lowerRoman"/>
      <w:lvlText w:val="%6."/>
      <w:lvlJc w:val="right"/>
      <w:pPr>
        <w:ind w:left="4320" w:hanging="180"/>
      </w:pPr>
    </w:lvl>
    <w:lvl w:ilvl="6" w:tplc="B5E2349A">
      <w:start w:val="1"/>
      <w:numFmt w:val="decimal"/>
      <w:lvlText w:val="%7."/>
      <w:lvlJc w:val="left"/>
      <w:pPr>
        <w:ind w:left="5040" w:hanging="360"/>
      </w:pPr>
    </w:lvl>
    <w:lvl w:ilvl="7" w:tplc="746A94E8">
      <w:start w:val="1"/>
      <w:numFmt w:val="lowerLetter"/>
      <w:lvlText w:val="%8."/>
      <w:lvlJc w:val="left"/>
      <w:pPr>
        <w:ind w:left="5760" w:hanging="360"/>
      </w:pPr>
    </w:lvl>
    <w:lvl w:ilvl="8" w:tplc="2E84F86C">
      <w:start w:val="1"/>
      <w:numFmt w:val="lowerRoman"/>
      <w:lvlText w:val="%9."/>
      <w:lvlJc w:val="right"/>
      <w:pPr>
        <w:ind w:left="6480" w:hanging="180"/>
      </w:pPr>
    </w:lvl>
  </w:abstractNum>
  <w:abstractNum w:abstractNumId="38" w15:restartNumberingAfterBreak="0">
    <w:nsid w:val="7F194683"/>
    <w:multiLevelType w:val="hybridMultilevel"/>
    <w:tmpl w:val="2576A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62676">
    <w:abstractNumId w:val="37"/>
  </w:num>
  <w:num w:numId="2" w16cid:durableId="1763263519">
    <w:abstractNumId w:val="21"/>
  </w:num>
  <w:num w:numId="3" w16cid:durableId="73864271">
    <w:abstractNumId w:val="17"/>
  </w:num>
  <w:num w:numId="4" w16cid:durableId="488519906">
    <w:abstractNumId w:val="36"/>
  </w:num>
  <w:num w:numId="5" w16cid:durableId="724375207">
    <w:abstractNumId w:val="23"/>
  </w:num>
  <w:num w:numId="6" w16cid:durableId="1129711848">
    <w:abstractNumId w:val="7"/>
  </w:num>
  <w:num w:numId="7" w16cid:durableId="1112238847">
    <w:abstractNumId w:val="34"/>
  </w:num>
  <w:num w:numId="8" w16cid:durableId="1070814384">
    <w:abstractNumId w:val="9"/>
  </w:num>
  <w:num w:numId="9" w16cid:durableId="1889142927">
    <w:abstractNumId w:val="10"/>
  </w:num>
  <w:num w:numId="10" w16cid:durableId="288703149">
    <w:abstractNumId w:val="16"/>
  </w:num>
  <w:num w:numId="11" w16cid:durableId="1318413485">
    <w:abstractNumId w:val="33"/>
  </w:num>
  <w:num w:numId="12" w16cid:durableId="1755081391">
    <w:abstractNumId w:val="12"/>
  </w:num>
  <w:num w:numId="13" w16cid:durableId="515386974">
    <w:abstractNumId w:val="13"/>
  </w:num>
  <w:num w:numId="14" w16cid:durableId="755128381">
    <w:abstractNumId w:val="31"/>
  </w:num>
  <w:num w:numId="15" w16cid:durableId="947270770">
    <w:abstractNumId w:val="25"/>
  </w:num>
  <w:num w:numId="16" w16cid:durableId="143548237">
    <w:abstractNumId w:val="15"/>
  </w:num>
  <w:num w:numId="17" w16cid:durableId="1840151771">
    <w:abstractNumId w:val="18"/>
  </w:num>
  <w:num w:numId="18" w16cid:durableId="1582792646">
    <w:abstractNumId w:val="2"/>
  </w:num>
  <w:num w:numId="19" w16cid:durableId="206338286">
    <w:abstractNumId w:val="24"/>
  </w:num>
  <w:num w:numId="20" w16cid:durableId="901870300">
    <w:abstractNumId w:val="30"/>
  </w:num>
  <w:num w:numId="21" w16cid:durableId="234779214">
    <w:abstractNumId w:val="5"/>
  </w:num>
  <w:num w:numId="22" w16cid:durableId="943266258">
    <w:abstractNumId w:val="29"/>
  </w:num>
  <w:num w:numId="23" w16cid:durableId="1668631164">
    <w:abstractNumId w:val="20"/>
  </w:num>
  <w:num w:numId="24" w16cid:durableId="927999055">
    <w:abstractNumId w:val="19"/>
  </w:num>
  <w:num w:numId="25" w16cid:durableId="794953362">
    <w:abstractNumId w:val="1"/>
  </w:num>
  <w:num w:numId="26" w16cid:durableId="940331224">
    <w:abstractNumId w:val="4"/>
  </w:num>
  <w:num w:numId="27" w16cid:durableId="1097750797">
    <w:abstractNumId w:val="22"/>
  </w:num>
  <w:num w:numId="28" w16cid:durableId="2096706663">
    <w:abstractNumId w:val="14"/>
  </w:num>
  <w:num w:numId="29" w16cid:durableId="963315457">
    <w:abstractNumId w:val="32"/>
  </w:num>
  <w:num w:numId="30" w16cid:durableId="963191145">
    <w:abstractNumId w:val="35"/>
  </w:num>
  <w:num w:numId="31" w16cid:durableId="2113282313">
    <w:abstractNumId w:val="6"/>
  </w:num>
  <w:num w:numId="32" w16cid:durableId="831872251">
    <w:abstractNumId w:val="28"/>
  </w:num>
  <w:num w:numId="33" w16cid:durableId="1115490195">
    <w:abstractNumId w:val="8"/>
  </w:num>
  <w:num w:numId="34" w16cid:durableId="1534804325">
    <w:abstractNumId w:val="38"/>
  </w:num>
  <w:num w:numId="35" w16cid:durableId="1218515567">
    <w:abstractNumId w:val="26"/>
  </w:num>
  <w:num w:numId="36" w16cid:durableId="1878614789">
    <w:abstractNumId w:val="0"/>
  </w:num>
  <w:num w:numId="37" w16cid:durableId="2050375375">
    <w:abstractNumId w:val="27"/>
  </w:num>
  <w:num w:numId="38" w16cid:durableId="1502428348">
    <w:abstractNumId w:val="11"/>
  </w:num>
  <w:num w:numId="39" w16cid:durableId="456490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C6"/>
    <w:rsid w:val="00151DDC"/>
    <w:rsid w:val="001606A4"/>
    <w:rsid w:val="001616CD"/>
    <w:rsid w:val="001F173C"/>
    <w:rsid w:val="00234380"/>
    <w:rsid w:val="00251854"/>
    <w:rsid w:val="002A4E10"/>
    <w:rsid w:val="00312C3E"/>
    <w:rsid w:val="00583486"/>
    <w:rsid w:val="005B5F0C"/>
    <w:rsid w:val="006254EC"/>
    <w:rsid w:val="0064679A"/>
    <w:rsid w:val="006B9B0D"/>
    <w:rsid w:val="007133E1"/>
    <w:rsid w:val="00781F99"/>
    <w:rsid w:val="007A12F6"/>
    <w:rsid w:val="008E3095"/>
    <w:rsid w:val="00914D0B"/>
    <w:rsid w:val="00963391"/>
    <w:rsid w:val="009A1251"/>
    <w:rsid w:val="009C2096"/>
    <w:rsid w:val="009F1AC0"/>
    <w:rsid w:val="009F59B0"/>
    <w:rsid w:val="00A87B40"/>
    <w:rsid w:val="00AD37CD"/>
    <w:rsid w:val="00AF28C9"/>
    <w:rsid w:val="00B06BA1"/>
    <w:rsid w:val="00B2041F"/>
    <w:rsid w:val="00BD18D1"/>
    <w:rsid w:val="00C30433"/>
    <w:rsid w:val="00CE32C0"/>
    <w:rsid w:val="00D11586"/>
    <w:rsid w:val="00D3484F"/>
    <w:rsid w:val="00D35086"/>
    <w:rsid w:val="00D53EC6"/>
    <w:rsid w:val="00D609B8"/>
    <w:rsid w:val="00DD2F76"/>
    <w:rsid w:val="00DD7497"/>
    <w:rsid w:val="00DE7D82"/>
    <w:rsid w:val="00E853C9"/>
    <w:rsid w:val="00E9B707"/>
    <w:rsid w:val="00EA2541"/>
    <w:rsid w:val="00EA75BC"/>
    <w:rsid w:val="00EB091D"/>
    <w:rsid w:val="00F02DB5"/>
    <w:rsid w:val="00F79D69"/>
    <w:rsid w:val="00FF7B8C"/>
    <w:rsid w:val="011AC416"/>
    <w:rsid w:val="014AB526"/>
    <w:rsid w:val="017AAC76"/>
    <w:rsid w:val="01BBB6AC"/>
    <w:rsid w:val="01D391CC"/>
    <w:rsid w:val="0280D27C"/>
    <w:rsid w:val="02AEA27B"/>
    <w:rsid w:val="02CA0FF2"/>
    <w:rsid w:val="0335D59A"/>
    <w:rsid w:val="0341B039"/>
    <w:rsid w:val="03454F94"/>
    <w:rsid w:val="036890C9"/>
    <w:rsid w:val="03A4FE87"/>
    <w:rsid w:val="03FAD1C0"/>
    <w:rsid w:val="03FD85B2"/>
    <w:rsid w:val="04D79ED2"/>
    <w:rsid w:val="050B377C"/>
    <w:rsid w:val="05467EDF"/>
    <w:rsid w:val="059E729B"/>
    <w:rsid w:val="05C627BD"/>
    <w:rsid w:val="077DB62B"/>
    <w:rsid w:val="079A5141"/>
    <w:rsid w:val="07F36D23"/>
    <w:rsid w:val="087A5073"/>
    <w:rsid w:val="090474A0"/>
    <w:rsid w:val="090E8E66"/>
    <w:rsid w:val="09305EC5"/>
    <w:rsid w:val="09488BF3"/>
    <w:rsid w:val="0972342C"/>
    <w:rsid w:val="099B62D5"/>
    <w:rsid w:val="0A1C9099"/>
    <w:rsid w:val="0A6B3DDF"/>
    <w:rsid w:val="0B678329"/>
    <w:rsid w:val="0B933C21"/>
    <w:rsid w:val="0C3BEABB"/>
    <w:rsid w:val="0CB3FA92"/>
    <w:rsid w:val="0CE0442B"/>
    <w:rsid w:val="0D05A502"/>
    <w:rsid w:val="0D512093"/>
    <w:rsid w:val="0D94AC5B"/>
    <w:rsid w:val="0DC1A1D4"/>
    <w:rsid w:val="0E24B573"/>
    <w:rsid w:val="0F58A544"/>
    <w:rsid w:val="0F86104F"/>
    <w:rsid w:val="0FA4B61A"/>
    <w:rsid w:val="0FCD637B"/>
    <w:rsid w:val="10345B43"/>
    <w:rsid w:val="10BB0042"/>
    <w:rsid w:val="114F3AF9"/>
    <w:rsid w:val="116134D7"/>
    <w:rsid w:val="12D2A1BA"/>
    <w:rsid w:val="12D2CF95"/>
    <w:rsid w:val="12DD48C9"/>
    <w:rsid w:val="13129A2B"/>
    <w:rsid w:val="13752CF1"/>
    <w:rsid w:val="137E3D3D"/>
    <w:rsid w:val="1429455A"/>
    <w:rsid w:val="15091200"/>
    <w:rsid w:val="151F5453"/>
    <w:rsid w:val="15FEA14B"/>
    <w:rsid w:val="16225E54"/>
    <w:rsid w:val="16968184"/>
    <w:rsid w:val="16D8CD0B"/>
    <w:rsid w:val="174A82F7"/>
    <w:rsid w:val="17E9875C"/>
    <w:rsid w:val="17F1361F"/>
    <w:rsid w:val="187034C5"/>
    <w:rsid w:val="189E69DD"/>
    <w:rsid w:val="18CCD62C"/>
    <w:rsid w:val="18F78818"/>
    <w:rsid w:val="19498943"/>
    <w:rsid w:val="194F3231"/>
    <w:rsid w:val="19A5C020"/>
    <w:rsid w:val="19BC5B05"/>
    <w:rsid w:val="1A104E4E"/>
    <w:rsid w:val="1A9DD302"/>
    <w:rsid w:val="1B2738AF"/>
    <w:rsid w:val="1B58E458"/>
    <w:rsid w:val="1BBD1244"/>
    <w:rsid w:val="1BE3491B"/>
    <w:rsid w:val="1C309B2A"/>
    <w:rsid w:val="1C31F321"/>
    <w:rsid w:val="1C3A457F"/>
    <w:rsid w:val="1CCC1CB3"/>
    <w:rsid w:val="1D1744C5"/>
    <w:rsid w:val="1D1E3A6E"/>
    <w:rsid w:val="1D3A8FB2"/>
    <w:rsid w:val="1D837623"/>
    <w:rsid w:val="1DEEBCC1"/>
    <w:rsid w:val="1E8C76E9"/>
    <w:rsid w:val="1EC38B4D"/>
    <w:rsid w:val="1ED10451"/>
    <w:rsid w:val="1F025E17"/>
    <w:rsid w:val="1F4572BF"/>
    <w:rsid w:val="1F47EEB8"/>
    <w:rsid w:val="1FC4C20F"/>
    <w:rsid w:val="1FD74724"/>
    <w:rsid w:val="20963F45"/>
    <w:rsid w:val="215AD16F"/>
    <w:rsid w:val="216725AF"/>
    <w:rsid w:val="223E84B4"/>
    <w:rsid w:val="22F09F3E"/>
    <w:rsid w:val="2316BFC6"/>
    <w:rsid w:val="23360015"/>
    <w:rsid w:val="235E7E65"/>
    <w:rsid w:val="24421444"/>
    <w:rsid w:val="24CCF1E4"/>
    <w:rsid w:val="255012D9"/>
    <w:rsid w:val="25816128"/>
    <w:rsid w:val="25BF0CA6"/>
    <w:rsid w:val="2626CE4B"/>
    <w:rsid w:val="267877DE"/>
    <w:rsid w:val="26A8B346"/>
    <w:rsid w:val="26C1E592"/>
    <w:rsid w:val="26CA44C5"/>
    <w:rsid w:val="26EEB901"/>
    <w:rsid w:val="27D0F6FE"/>
    <w:rsid w:val="27E7B5DC"/>
    <w:rsid w:val="28B019D4"/>
    <w:rsid w:val="28B333C0"/>
    <w:rsid w:val="2914DF7E"/>
    <w:rsid w:val="299473CE"/>
    <w:rsid w:val="2A348635"/>
    <w:rsid w:val="2A52B682"/>
    <w:rsid w:val="2AB9D125"/>
    <w:rsid w:val="2B3613F6"/>
    <w:rsid w:val="2C952916"/>
    <w:rsid w:val="2CC9F29D"/>
    <w:rsid w:val="2CF60791"/>
    <w:rsid w:val="2D7BAC75"/>
    <w:rsid w:val="2E838D45"/>
    <w:rsid w:val="2E8E2C86"/>
    <w:rsid w:val="2ED4A4CE"/>
    <w:rsid w:val="2F8AEABF"/>
    <w:rsid w:val="2FCDC24F"/>
    <w:rsid w:val="2FFE1203"/>
    <w:rsid w:val="302CE06F"/>
    <w:rsid w:val="30413FF0"/>
    <w:rsid w:val="309DBD0B"/>
    <w:rsid w:val="3129BF23"/>
    <w:rsid w:val="312A778B"/>
    <w:rsid w:val="314A8FC8"/>
    <w:rsid w:val="3178900E"/>
    <w:rsid w:val="329A2ED9"/>
    <w:rsid w:val="33413045"/>
    <w:rsid w:val="33F217E6"/>
    <w:rsid w:val="348FAFB8"/>
    <w:rsid w:val="34936307"/>
    <w:rsid w:val="34CAB53F"/>
    <w:rsid w:val="34D4952E"/>
    <w:rsid w:val="3582D907"/>
    <w:rsid w:val="36B5A6B4"/>
    <w:rsid w:val="37939E63"/>
    <w:rsid w:val="37DF9968"/>
    <w:rsid w:val="3824116C"/>
    <w:rsid w:val="385B39CF"/>
    <w:rsid w:val="388662FB"/>
    <w:rsid w:val="38E5C557"/>
    <w:rsid w:val="3960007E"/>
    <w:rsid w:val="39FE73AA"/>
    <w:rsid w:val="3A46DF38"/>
    <w:rsid w:val="3B7DC0AC"/>
    <w:rsid w:val="3B7E627C"/>
    <w:rsid w:val="3BE803F6"/>
    <w:rsid w:val="3C448CB6"/>
    <w:rsid w:val="3C8BBB89"/>
    <w:rsid w:val="3C982683"/>
    <w:rsid w:val="3D5ACF76"/>
    <w:rsid w:val="3D5B3BC6"/>
    <w:rsid w:val="3DA3B679"/>
    <w:rsid w:val="3DF96020"/>
    <w:rsid w:val="3E2AB479"/>
    <w:rsid w:val="3E9A0044"/>
    <w:rsid w:val="3F0422C4"/>
    <w:rsid w:val="3F433276"/>
    <w:rsid w:val="3FFC6B3D"/>
    <w:rsid w:val="40A2DD57"/>
    <w:rsid w:val="40FA4AA4"/>
    <w:rsid w:val="41506D20"/>
    <w:rsid w:val="415C5AE2"/>
    <w:rsid w:val="42A68596"/>
    <w:rsid w:val="431882B4"/>
    <w:rsid w:val="431CED71"/>
    <w:rsid w:val="4367EC97"/>
    <w:rsid w:val="43998B8A"/>
    <w:rsid w:val="443B9F91"/>
    <w:rsid w:val="445B26DF"/>
    <w:rsid w:val="44D85155"/>
    <w:rsid w:val="44F25E30"/>
    <w:rsid w:val="4583B841"/>
    <w:rsid w:val="45B42EA2"/>
    <w:rsid w:val="46443596"/>
    <w:rsid w:val="46495AEA"/>
    <w:rsid w:val="4680BD18"/>
    <w:rsid w:val="479B7EB7"/>
    <w:rsid w:val="47E265BA"/>
    <w:rsid w:val="48DF23CD"/>
    <w:rsid w:val="48ECAA4A"/>
    <w:rsid w:val="4A1D5A4F"/>
    <w:rsid w:val="4A98C2C9"/>
    <w:rsid w:val="4AA0EB2F"/>
    <w:rsid w:val="4B35358B"/>
    <w:rsid w:val="4BE5FCE5"/>
    <w:rsid w:val="4BEB8E76"/>
    <w:rsid w:val="4BEEB06E"/>
    <w:rsid w:val="4C874E21"/>
    <w:rsid w:val="4C8A225A"/>
    <w:rsid w:val="4C965C86"/>
    <w:rsid w:val="4CD815AD"/>
    <w:rsid w:val="4CF6CE2E"/>
    <w:rsid w:val="4D7F6D39"/>
    <w:rsid w:val="4DDDBB10"/>
    <w:rsid w:val="4DE3EB0B"/>
    <w:rsid w:val="4DEEF76D"/>
    <w:rsid w:val="4DF5AEEB"/>
    <w:rsid w:val="4F4D4FAE"/>
    <w:rsid w:val="4F6A3B77"/>
    <w:rsid w:val="4FB8F50B"/>
    <w:rsid w:val="4FE70293"/>
    <w:rsid w:val="506ED89C"/>
    <w:rsid w:val="514EF8FC"/>
    <w:rsid w:val="5174D54F"/>
    <w:rsid w:val="521855F7"/>
    <w:rsid w:val="524D0A56"/>
    <w:rsid w:val="525B9DA0"/>
    <w:rsid w:val="52B339DB"/>
    <w:rsid w:val="52F2DED0"/>
    <w:rsid w:val="5370D501"/>
    <w:rsid w:val="54230AC2"/>
    <w:rsid w:val="545C0E53"/>
    <w:rsid w:val="560CA715"/>
    <w:rsid w:val="5625DEC6"/>
    <w:rsid w:val="56345CA1"/>
    <w:rsid w:val="5681A97E"/>
    <w:rsid w:val="56BFAFE2"/>
    <w:rsid w:val="5754299C"/>
    <w:rsid w:val="57B29A67"/>
    <w:rsid w:val="59750434"/>
    <w:rsid w:val="59E91C5B"/>
    <w:rsid w:val="5A2BD2E9"/>
    <w:rsid w:val="5AADBE60"/>
    <w:rsid w:val="5B287E31"/>
    <w:rsid w:val="5BBC3E95"/>
    <w:rsid w:val="5D425D3A"/>
    <w:rsid w:val="5D472419"/>
    <w:rsid w:val="5D535D91"/>
    <w:rsid w:val="5D5F3780"/>
    <w:rsid w:val="5DB0D7FF"/>
    <w:rsid w:val="5E58FA9A"/>
    <w:rsid w:val="5EA58CB0"/>
    <w:rsid w:val="5EA9EE4A"/>
    <w:rsid w:val="5F2CD087"/>
    <w:rsid w:val="5F49E473"/>
    <w:rsid w:val="5F5BDC7B"/>
    <w:rsid w:val="5F726607"/>
    <w:rsid w:val="5F859258"/>
    <w:rsid w:val="603146EF"/>
    <w:rsid w:val="6112B563"/>
    <w:rsid w:val="62184E91"/>
    <w:rsid w:val="62356C09"/>
    <w:rsid w:val="62A4EDD3"/>
    <w:rsid w:val="63EBE0CE"/>
    <w:rsid w:val="640D664D"/>
    <w:rsid w:val="645ADE91"/>
    <w:rsid w:val="647FD774"/>
    <w:rsid w:val="652E0626"/>
    <w:rsid w:val="666AF560"/>
    <w:rsid w:val="669312BB"/>
    <w:rsid w:val="66FEB814"/>
    <w:rsid w:val="67477BBD"/>
    <w:rsid w:val="67AD2385"/>
    <w:rsid w:val="69BB4ECA"/>
    <w:rsid w:val="69FF969C"/>
    <w:rsid w:val="6A3B5F6E"/>
    <w:rsid w:val="6A8DB800"/>
    <w:rsid w:val="6AB148EB"/>
    <w:rsid w:val="6AF37528"/>
    <w:rsid w:val="6AF87ADE"/>
    <w:rsid w:val="6BC9531C"/>
    <w:rsid w:val="6BCAD96E"/>
    <w:rsid w:val="6C147546"/>
    <w:rsid w:val="6C5CF2EC"/>
    <w:rsid w:val="6CD4272D"/>
    <w:rsid w:val="6CFF06E1"/>
    <w:rsid w:val="6D0C39E6"/>
    <w:rsid w:val="6E1A5D6A"/>
    <w:rsid w:val="6EF40256"/>
    <w:rsid w:val="6FFD1710"/>
    <w:rsid w:val="70082B72"/>
    <w:rsid w:val="7034AD67"/>
    <w:rsid w:val="70E4A294"/>
    <w:rsid w:val="713DB67B"/>
    <w:rsid w:val="71784A3E"/>
    <w:rsid w:val="71B25DAF"/>
    <w:rsid w:val="71D05FEB"/>
    <w:rsid w:val="723A71F7"/>
    <w:rsid w:val="7244D634"/>
    <w:rsid w:val="72451DF6"/>
    <w:rsid w:val="7267F4F3"/>
    <w:rsid w:val="73441B0B"/>
    <w:rsid w:val="734DB877"/>
    <w:rsid w:val="73F65F6C"/>
    <w:rsid w:val="740B6C8F"/>
    <w:rsid w:val="743FD66F"/>
    <w:rsid w:val="74901FAA"/>
    <w:rsid w:val="74FA364A"/>
    <w:rsid w:val="765AEE01"/>
    <w:rsid w:val="76989A5B"/>
    <w:rsid w:val="774CD6EC"/>
    <w:rsid w:val="77820F7D"/>
    <w:rsid w:val="77AF6A3A"/>
    <w:rsid w:val="77C918E4"/>
    <w:rsid w:val="7845CA29"/>
    <w:rsid w:val="787AECAB"/>
    <w:rsid w:val="796B7B89"/>
    <w:rsid w:val="79D4559E"/>
    <w:rsid w:val="7A14A04C"/>
    <w:rsid w:val="7A444E8E"/>
    <w:rsid w:val="7AFFD493"/>
    <w:rsid w:val="7C298B03"/>
    <w:rsid w:val="7C61465D"/>
    <w:rsid w:val="7DAA03F0"/>
    <w:rsid w:val="7DB1F8C5"/>
    <w:rsid w:val="7DC00B10"/>
    <w:rsid w:val="7DE25139"/>
    <w:rsid w:val="7E591EAC"/>
    <w:rsid w:val="7EBD6E15"/>
    <w:rsid w:val="7EF4EF99"/>
    <w:rsid w:val="7F6E6A74"/>
    <w:rsid w:val="7FC017B5"/>
    <w:rsid w:val="7FC0AA68"/>
    <w:rsid w:val="7FCF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6C7C9"/>
  <w15:chartTrackingRefBased/>
  <w15:docId w15:val="{D43E6B1A-3E3D-4438-9102-C8EE6660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EC6"/>
    <w:pPr>
      <w:keepNext/>
      <w:keepLines/>
      <w:spacing w:before="360" w:after="80"/>
      <w:outlineLvl w:val="0"/>
    </w:pPr>
    <w:rPr>
      <w:rFonts w:asciiTheme="majorHAnsi" w:eastAsiaTheme="majorEastAsia" w:hAnsiTheme="majorHAnsi" w:cstheme="majorBidi"/>
      <w:color w:val="003F5B" w:themeColor="accent1" w:themeShade="BF"/>
      <w:sz w:val="40"/>
      <w:szCs w:val="40"/>
    </w:rPr>
  </w:style>
  <w:style w:type="paragraph" w:styleId="Heading2">
    <w:name w:val="heading 2"/>
    <w:basedOn w:val="Normal"/>
    <w:next w:val="Normal"/>
    <w:link w:val="Heading2Char"/>
    <w:uiPriority w:val="9"/>
    <w:unhideWhenUsed/>
    <w:qFormat/>
    <w:rsid w:val="00E853C9"/>
    <w:pPr>
      <w:keepNext/>
      <w:keepLines/>
      <w:spacing w:before="160" w:after="80"/>
      <w:outlineLvl w:val="1"/>
    </w:pPr>
    <w:rPr>
      <w:rFonts w:ascii="Aptos" w:eastAsiaTheme="majorEastAsia" w:hAnsi="Aptos" w:cstheme="majorBidi"/>
      <w:b/>
      <w:bCs/>
    </w:rPr>
  </w:style>
  <w:style w:type="paragraph" w:styleId="Heading3">
    <w:name w:val="heading 3"/>
    <w:basedOn w:val="Normal"/>
    <w:next w:val="Normal"/>
    <w:link w:val="Heading3Char"/>
    <w:uiPriority w:val="9"/>
    <w:semiHidden/>
    <w:unhideWhenUsed/>
    <w:qFormat/>
    <w:rsid w:val="00D53EC6"/>
    <w:pPr>
      <w:keepNext/>
      <w:keepLines/>
      <w:spacing w:before="160" w:after="80"/>
      <w:outlineLvl w:val="2"/>
    </w:pPr>
    <w:rPr>
      <w:rFonts w:eastAsiaTheme="majorEastAsia" w:cstheme="majorBidi"/>
      <w:color w:val="003F5B" w:themeColor="accent1" w:themeShade="BF"/>
      <w:sz w:val="28"/>
      <w:szCs w:val="28"/>
    </w:rPr>
  </w:style>
  <w:style w:type="paragraph" w:styleId="Heading4">
    <w:name w:val="heading 4"/>
    <w:basedOn w:val="Normal"/>
    <w:next w:val="Normal"/>
    <w:link w:val="Heading4Char"/>
    <w:uiPriority w:val="9"/>
    <w:semiHidden/>
    <w:unhideWhenUsed/>
    <w:qFormat/>
    <w:rsid w:val="00D53EC6"/>
    <w:pPr>
      <w:keepNext/>
      <w:keepLines/>
      <w:spacing w:before="80" w:after="40"/>
      <w:outlineLvl w:val="3"/>
    </w:pPr>
    <w:rPr>
      <w:rFonts w:eastAsiaTheme="majorEastAsia" w:cstheme="majorBidi"/>
      <w:i/>
      <w:iCs/>
      <w:color w:val="003F5B" w:themeColor="accent1" w:themeShade="BF"/>
    </w:rPr>
  </w:style>
  <w:style w:type="paragraph" w:styleId="Heading5">
    <w:name w:val="heading 5"/>
    <w:basedOn w:val="Normal"/>
    <w:next w:val="Normal"/>
    <w:link w:val="Heading5Char"/>
    <w:uiPriority w:val="9"/>
    <w:semiHidden/>
    <w:unhideWhenUsed/>
    <w:qFormat/>
    <w:rsid w:val="00D53EC6"/>
    <w:pPr>
      <w:keepNext/>
      <w:keepLines/>
      <w:spacing w:before="80" w:after="40"/>
      <w:outlineLvl w:val="4"/>
    </w:pPr>
    <w:rPr>
      <w:rFonts w:eastAsiaTheme="majorEastAsia" w:cstheme="majorBidi"/>
      <w:color w:val="003F5B" w:themeColor="accent1" w:themeShade="BF"/>
    </w:rPr>
  </w:style>
  <w:style w:type="paragraph" w:styleId="Heading6">
    <w:name w:val="heading 6"/>
    <w:basedOn w:val="Normal"/>
    <w:next w:val="Normal"/>
    <w:link w:val="Heading6Char"/>
    <w:uiPriority w:val="9"/>
    <w:semiHidden/>
    <w:unhideWhenUsed/>
    <w:qFormat/>
    <w:rsid w:val="00D53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EC6"/>
    <w:rPr>
      <w:rFonts w:asciiTheme="majorHAnsi" w:eastAsiaTheme="majorEastAsia" w:hAnsiTheme="majorHAnsi" w:cstheme="majorBidi"/>
      <w:color w:val="003F5B" w:themeColor="accent1" w:themeShade="BF"/>
      <w:sz w:val="40"/>
      <w:szCs w:val="40"/>
    </w:rPr>
  </w:style>
  <w:style w:type="character" w:customStyle="1" w:styleId="Heading2Char">
    <w:name w:val="Heading 2 Char"/>
    <w:basedOn w:val="DefaultParagraphFont"/>
    <w:link w:val="Heading2"/>
    <w:uiPriority w:val="9"/>
    <w:rsid w:val="00E853C9"/>
    <w:rPr>
      <w:rFonts w:ascii="Aptos" w:eastAsiaTheme="majorEastAsia" w:hAnsi="Aptos" w:cstheme="majorBidi"/>
      <w:b/>
      <w:bCs/>
    </w:rPr>
  </w:style>
  <w:style w:type="character" w:customStyle="1" w:styleId="Heading3Char">
    <w:name w:val="Heading 3 Char"/>
    <w:basedOn w:val="DefaultParagraphFont"/>
    <w:link w:val="Heading3"/>
    <w:uiPriority w:val="9"/>
    <w:semiHidden/>
    <w:rsid w:val="00D53EC6"/>
    <w:rPr>
      <w:rFonts w:eastAsiaTheme="majorEastAsia" w:cstheme="majorBidi"/>
      <w:color w:val="003F5B" w:themeColor="accent1" w:themeShade="BF"/>
      <w:sz w:val="28"/>
      <w:szCs w:val="28"/>
    </w:rPr>
  </w:style>
  <w:style w:type="character" w:customStyle="1" w:styleId="Heading4Char">
    <w:name w:val="Heading 4 Char"/>
    <w:basedOn w:val="DefaultParagraphFont"/>
    <w:link w:val="Heading4"/>
    <w:uiPriority w:val="9"/>
    <w:semiHidden/>
    <w:rsid w:val="00D53EC6"/>
    <w:rPr>
      <w:rFonts w:eastAsiaTheme="majorEastAsia" w:cstheme="majorBidi"/>
      <w:i/>
      <w:iCs/>
      <w:color w:val="003F5B" w:themeColor="accent1" w:themeShade="BF"/>
    </w:rPr>
  </w:style>
  <w:style w:type="character" w:customStyle="1" w:styleId="Heading5Char">
    <w:name w:val="Heading 5 Char"/>
    <w:basedOn w:val="DefaultParagraphFont"/>
    <w:link w:val="Heading5"/>
    <w:uiPriority w:val="9"/>
    <w:semiHidden/>
    <w:rsid w:val="00D53EC6"/>
    <w:rPr>
      <w:rFonts w:eastAsiaTheme="majorEastAsia" w:cstheme="majorBidi"/>
      <w:color w:val="003F5B" w:themeColor="accent1" w:themeShade="BF"/>
    </w:rPr>
  </w:style>
  <w:style w:type="character" w:customStyle="1" w:styleId="Heading6Char">
    <w:name w:val="Heading 6 Char"/>
    <w:basedOn w:val="DefaultParagraphFont"/>
    <w:link w:val="Heading6"/>
    <w:uiPriority w:val="9"/>
    <w:semiHidden/>
    <w:rsid w:val="00D53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EC6"/>
    <w:rPr>
      <w:rFonts w:eastAsiaTheme="majorEastAsia" w:cstheme="majorBidi"/>
      <w:color w:val="272727" w:themeColor="text1" w:themeTint="D8"/>
    </w:rPr>
  </w:style>
  <w:style w:type="paragraph" w:styleId="Title">
    <w:name w:val="Title"/>
    <w:basedOn w:val="Normal"/>
    <w:next w:val="Normal"/>
    <w:link w:val="TitleChar"/>
    <w:uiPriority w:val="10"/>
    <w:qFormat/>
    <w:rsid w:val="00D53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EC6"/>
    <w:pPr>
      <w:spacing w:before="160"/>
      <w:jc w:val="center"/>
    </w:pPr>
    <w:rPr>
      <w:i/>
      <w:iCs/>
      <w:color w:val="404040" w:themeColor="text1" w:themeTint="BF"/>
    </w:rPr>
  </w:style>
  <w:style w:type="character" w:customStyle="1" w:styleId="QuoteChar">
    <w:name w:val="Quote Char"/>
    <w:basedOn w:val="DefaultParagraphFont"/>
    <w:link w:val="Quote"/>
    <w:uiPriority w:val="29"/>
    <w:rsid w:val="00D53EC6"/>
    <w:rPr>
      <w:i/>
      <w:iCs/>
      <w:color w:val="404040" w:themeColor="text1" w:themeTint="BF"/>
    </w:rPr>
  </w:style>
  <w:style w:type="paragraph" w:styleId="ListParagraph">
    <w:name w:val="List Paragraph"/>
    <w:basedOn w:val="Normal"/>
    <w:uiPriority w:val="34"/>
    <w:qFormat/>
    <w:rsid w:val="00D53EC6"/>
    <w:pPr>
      <w:ind w:left="720"/>
      <w:contextualSpacing/>
    </w:pPr>
  </w:style>
  <w:style w:type="character" w:styleId="IntenseEmphasis">
    <w:name w:val="Intense Emphasis"/>
    <w:basedOn w:val="DefaultParagraphFont"/>
    <w:uiPriority w:val="21"/>
    <w:qFormat/>
    <w:rsid w:val="00D53EC6"/>
    <w:rPr>
      <w:i/>
      <w:iCs/>
      <w:color w:val="003F5B" w:themeColor="accent1" w:themeShade="BF"/>
    </w:rPr>
  </w:style>
  <w:style w:type="paragraph" w:styleId="IntenseQuote">
    <w:name w:val="Intense Quote"/>
    <w:basedOn w:val="Normal"/>
    <w:next w:val="Normal"/>
    <w:link w:val="IntenseQuoteChar"/>
    <w:uiPriority w:val="30"/>
    <w:qFormat/>
    <w:rsid w:val="00D53EC6"/>
    <w:pPr>
      <w:pBdr>
        <w:top w:val="single" w:sz="4" w:space="10" w:color="003F5B" w:themeColor="accent1" w:themeShade="BF"/>
        <w:bottom w:val="single" w:sz="4" w:space="10" w:color="003F5B" w:themeColor="accent1" w:themeShade="BF"/>
      </w:pBdr>
      <w:spacing w:before="360" w:after="360"/>
      <w:ind w:left="864" w:right="864"/>
      <w:jc w:val="center"/>
    </w:pPr>
    <w:rPr>
      <w:i/>
      <w:iCs/>
      <w:color w:val="003F5B" w:themeColor="accent1" w:themeShade="BF"/>
    </w:rPr>
  </w:style>
  <w:style w:type="character" w:customStyle="1" w:styleId="IntenseQuoteChar">
    <w:name w:val="Intense Quote Char"/>
    <w:basedOn w:val="DefaultParagraphFont"/>
    <w:link w:val="IntenseQuote"/>
    <w:uiPriority w:val="30"/>
    <w:rsid w:val="00D53EC6"/>
    <w:rPr>
      <w:i/>
      <w:iCs/>
      <w:color w:val="003F5B" w:themeColor="accent1" w:themeShade="BF"/>
    </w:rPr>
  </w:style>
  <w:style w:type="character" w:styleId="IntenseReference">
    <w:name w:val="Intense Reference"/>
    <w:basedOn w:val="DefaultParagraphFont"/>
    <w:uiPriority w:val="32"/>
    <w:qFormat/>
    <w:rsid w:val="00D53EC6"/>
    <w:rPr>
      <w:b/>
      <w:bCs/>
      <w:smallCaps/>
      <w:color w:val="003F5B" w:themeColor="accent1" w:themeShade="BF"/>
      <w:spacing w:val="5"/>
    </w:rPr>
  </w:style>
  <w:style w:type="paragraph" w:styleId="Header">
    <w:name w:val="header"/>
    <w:basedOn w:val="Normal"/>
    <w:link w:val="HeaderChar"/>
    <w:uiPriority w:val="99"/>
    <w:unhideWhenUsed/>
    <w:rsid w:val="00D53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EC6"/>
  </w:style>
  <w:style w:type="paragraph" w:styleId="Footer">
    <w:name w:val="footer"/>
    <w:basedOn w:val="Normal"/>
    <w:link w:val="FooterChar"/>
    <w:uiPriority w:val="99"/>
    <w:unhideWhenUsed/>
    <w:rsid w:val="00D53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EC6"/>
  </w:style>
  <w:style w:type="paragraph" w:styleId="NormalWeb">
    <w:name w:val="Normal (Web)"/>
    <w:basedOn w:val="Normal"/>
    <w:uiPriority w:val="99"/>
    <w:semiHidden/>
    <w:unhideWhenUsed/>
    <w:rsid w:val="00E853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853C9"/>
    <w:rPr>
      <w:b/>
      <w:bC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37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randing Template">
  <a:themeElements>
    <a:clrScheme name="Lewis County, NY">
      <a:dk1>
        <a:sysClr val="windowText" lastClr="000000"/>
      </a:dk1>
      <a:lt1>
        <a:sysClr val="window" lastClr="FFFFFF"/>
      </a:lt1>
      <a:dk2>
        <a:srgbClr val="00557A"/>
      </a:dk2>
      <a:lt2>
        <a:srgbClr val="E7E6E6"/>
      </a:lt2>
      <a:accent1>
        <a:srgbClr val="00557A"/>
      </a:accent1>
      <a:accent2>
        <a:srgbClr val="007365"/>
      </a:accent2>
      <a:accent3>
        <a:srgbClr val="A5A5A5"/>
      </a:accent3>
      <a:accent4>
        <a:srgbClr val="CDDC2A"/>
      </a:accent4>
      <a:accent5>
        <a:srgbClr val="26A1D0"/>
      </a:accent5>
      <a:accent6>
        <a:srgbClr val="70AD47"/>
      </a:accent6>
      <a:hlink>
        <a:srgbClr val="00557A"/>
      </a:hlink>
      <a:folHlink>
        <a:srgbClr val="00557A"/>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randing Template" id="{A1428AEE-D8C6-45F5-83B6-64F91029E473}" vid="{3307CE0A-0A1A-4557-9371-8F76C8C7ED7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10559</Words>
  <Characters>56330</Characters>
  <Application>Microsoft Office Word</Application>
  <DocSecurity>4</DocSecurity>
  <Lines>1082</Lines>
  <Paragraphs>346</Paragraphs>
  <ScaleCrop>false</ScaleCrop>
  <Company/>
  <LinksUpToDate>false</LinksUpToDate>
  <CharactersWithSpaces>66613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 Tabolt</dc:creator>
  <cp:keywords/>
  <dc:description/>
  <cp:lastModifiedBy>Casandra Buell</cp:lastModifiedBy>
  <cp:revision>13</cp:revision>
  <dcterms:created xsi:type="dcterms:W3CDTF">2024-05-16T19:28:00Z</dcterms:created>
  <dcterms:modified xsi:type="dcterms:W3CDTF">2024-06-07T00:13:00Z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b974bc30-bafe-4793-9b1c-60c80edb8199</vt:lpwstr>
  </property>
</Properties>
</file>