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379CD" w14:textId="02540A79" w:rsidR="00BD1689" w:rsidRPr="005B3C2B" w:rsidRDefault="000125E6">
      <w:pPr>
        <w:pStyle w:val="Body"/>
        <w:tabs>
          <w:tab w:val="left" w:pos="13500"/>
        </w:tabs>
        <w:jc w:val="center"/>
        <w:rPr>
          <w:rFonts w:ascii="Public Sans" w:hAnsi="Public Sans" w:cs="Times New Roman"/>
          <w:b/>
          <w:bCs/>
          <w:smallCaps/>
          <w:sz w:val="36"/>
          <w:szCs w:val="36"/>
        </w:rPr>
      </w:pPr>
      <w:r w:rsidRPr="005B3C2B">
        <w:rPr>
          <w:rFonts w:ascii="Public Sans" w:hAnsi="Public Sans" w:cs="Times New Roman"/>
          <w:b/>
          <w:bCs/>
          <w:smallCaps/>
          <w:sz w:val="36"/>
          <w:szCs w:val="36"/>
        </w:rPr>
        <w:t>Community Services Board</w:t>
      </w:r>
      <w:r w:rsidR="00897807" w:rsidRPr="005B3C2B">
        <w:rPr>
          <w:rFonts w:ascii="Public Sans" w:hAnsi="Public Sans" w:cs="Times New Roman"/>
          <w:b/>
          <w:bCs/>
          <w:smallCaps/>
          <w:sz w:val="36"/>
          <w:szCs w:val="36"/>
        </w:rPr>
        <w:t xml:space="preserve"> </w:t>
      </w:r>
      <w:r w:rsidR="009F46F3" w:rsidRPr="005B3C2B">
        <w:rPr>
          <w:rFonts w:ascii="Public Sans" w:hAnsi="Public Sans" w:cs="Times New Roman"/>
          <w:b/>
          <w:bCs/>
          <w:smallCaps/>
          <w:sz w:val="36"/>
          <w:szCs w:val="36"/>
        </w:rPr>
        <w:t>Meeting</w:t>
      </w:r>
      <w:r w:rsidR="00D10FE8" w:rsidRPr="005B3C2B">
        <w:rPr>
          <w:rFonts w:ascii="Public Sans" w:hAnsi="Public Sans" w:cs="Times New Roman"/>
          <w:b/>
          <w:bCs/>
          <w:smallCaps/>
          <w:sz w:val="36"/>
          <w:szCs w:val="36"/>
        </w:rPr>
        <w:t xml:space="preserve"> Minutes</w:t>
      </w:r>
    </w:p>
    <w:p w14:paraId="348E7192" w14:textId="77777777" w:rsidR="0069064B" w:rsidRPr="005B3C2B" w:rsidRDefault="0069064B" w:rsidP="0069064B">
      <w:pPr>
        <w:pStyle w:val="Body"/>
        <w:tabs>
          <w:tab w:val="left" w:pos="13500"/>
        </w:tabs>
        <w:rPr>
          <w:rFonts w:ascii="Public Sans" w:hAnsi="Public Sans" w:cs="Times New Roman"/>
          <w:b/>
          <w:bCs/>
        </w:rPr>
      </w:pPr>
    </w:p>
    <w:p w14:paraId="1ADF6723" w14:textId="5F974D9F"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DATE: </w:t>
      </w:r>
      <w:r w:rsidR="00887ADC">
        <w:rPr>
          <w:rFonts w:ascii="Public Sans" w:hAnsi="Public Sans" w:cs="Times New Roman"/>
        </w:rPr>
        <w:t>September</w:t>
      </w:r>
      <w:r w:rsidR="0035493A">
        <w:rPr>
          <w:rFonts w:ascii="Public Sans" w:hAnsi="Public Sans" w:cs="Times New Roman"/>
        </w:rPr>
        <w:t xml:space="preserve"> </w:t>
      </w:r>
      <w:r w:rsidR="00887ADC">
        <w:rPr>
          <w:rFonts w:ascii="Public Sans" w:hAnsi="Public Sans" w:cs="Times New Roman"/>
        </w:rPr>
        <w:t>10</w:t>
      </w:r>
      <w:r w:rsidRPr="005B3C2B">
        <w:rPr>
          <w:rFonts w:ascii="Public Sans" w:hAnsi="Public Sans" w:cs="Times New Roman"/>
        </w:rPr>
        <w:t>, 2024</w:t>
      </w:r>
    </w:p>
    <w:p w14:paraId="078468E2" w14:textId="0036E52B"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LOCATION: </w:t>
      </w:r>
      <w:r w:rsidRPr="005B3C2B">
        <w:rPr>
          <w:rFonts w:ascii="Public Sans" w:hAnsi="Public Sans" w:cs="Times New Roman"/>
        </w:rPr>
        <w:t>Human Service Building</w:t>
      </w:r>
    </w:p>
    <w:p w14:paraId="7DB85E4B" w14:textId="46302BAE"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PRESIDING: </w:t>
      </w:r>
      <w:r w:rsidR="00887ADC">
        <w:rPr>
          <w:rFonts w:ascii="Public Sans" w:hAnsi="Public Sans" w:cs="Times New Roman"/>
        </w:rPr>
        <w:t>Wyatt Wagner</w:t>
      </w:r>
    </w:p>
    <w:p w14:paraId="5AAEB448" w14:textId="02753545" w:rsidR="0069064B" w:rsidRPr="005B3C2B" w:rsidRDefault="0069064B" w:rsidP="0069064B">
      <w:pPr>
        <w:pStyle w:val="FreeForm"/>
        <w:rPr>
          <w:rFonts w:ascii="Public Sans" w:hAnsi="Public Sans" w:cs="Times New Roman"/>
          <w:b/>
          <w:bCs/>
        </w:rPr>
      </w:pPr>
      <w:r w:rsidRPr="005B3C2B">
        <w:rPr>
          <w:rFonts w:ascii="Public Sans" w:hAnsi="Public Sans" w:cs="Times New Roman"/>
          <w:b/>
          <w:bCs/>
        </w:rPr>
        <w:t xml:space="preserve">SECRETARY: </w:t>
      </w:r>
      <w:r w:rsidRPr="005B3C2B">
        <w:rPr>
          <w:rFonts w:ascii="Public Sans" w:hAnsi="Public Sans" w:cs="Times New Roman"/>
        </w:rPr>
        <w:t>Anna Platz</w:t>
      </w:r>
    </w:p>
    <w:p w14:paraId="1B94092F" w14:textId="7E33981D" w:rsidR="0069064B" w:rsidRDefault="00887ADC" w:rsidP="0069064B">
      <w:pPr>
        <w:pStyle w:val="Body"/>
        <w:tabs>
          <w:tab w:val="left" w:pos="13500"/>
        </w:tabs>
        <w:rPr>
          <w:rFonts w:ascii="Public Sans" w:hAnsi="Public Sans" w:cs="Times New Roman"/>
        </w:rPr>
      </w:pPr>
      <w:r>
        <w:rPr>
          <w:rFonts w:ascii="Public Sans" w:hAnsi="Public Sans" w:cs="Times New Roman"/>
          <w:b/>
          <w:bCs/>
        </w:rPr>
        <w:t>VOTING MEMBERS PRESENT:</w:t>
      </w:r>
      <w:r w:rsidR="0069064B" w:rsidRPr="005B3C2B">
        <w:rPr>
          <w:rFonts w:ascii="Public Sans" w:hAnsi="Public Sans" w:cs="Times New Roman"/>
        </w:rPr>
        <w:t xml:space="preserve"> (Sign-in sheet attached):</w:t>
      </w:r>
      <w:r w:rsidR="00E505AD">
        <w:rPr>
          <w:rFonts w:ascii="Public Sans" w:hAnsi="Public Sans" w:cs="Times New Roman"/>
        </w:rPr>
        <w:t xml:space="preserve"> Julie Grau,</w:t>
      </w:r>
      <w:r w:rsidR="0069064B" w:rsidRPr="005B3C2B">
        <w:rPr>
          <w:rFonts w:ascii="Public Sans" w:hAnsi="Public Sans" w:cs="Times New Roman"/>
        </w:rPr>
        <w:t xml:space="preserve"> Dr. John Wat</w:t>
      </w:r>
      <w:r w:rsidR="00E505AD">
        <w:rPr>
          <w:rFonts w:ascii="Public Sans" w:hAnsi="Public Sans" w:cs="Times New Roman"/>
        </w:rPr>
        <w:t xml:space="preserve"> (virtual)</w:t>
      </w:r>
      <w:r w:rsidR="0069064B" w:rsidRPr="005B3C2B">
        <w:rPr>
          <w:rFonts w:ascii="Public Sans" w:hAnsi="Public Sans" w:cs="Times New Roman"/>
        </w:rPr>
        <w:t xml:space="preserve">, Rose Larkins, Ashley Waite, </w:t>
      </w:r>
      <w:r w:rsidR="003635EA" w:rsidRPr="005B3C2B">
        <w:rPr>
          <w:rFonts w:ascii="Public Sans" w:hAnsi="Public Sans" w:cs="Times New Roman"/>
        </w:rPr>
        <w:t>Jessica Moser</w:t>
      </w:r>
      <w:r w:rsidR="00E505AD">
        <w:rPr>
          <w:rFonts w:ascii="Public Sans" w:hAnsi="Public Sans" w:cs="Times New Roman"/>
        </w:rPr>
        <w:t xml:space="preserve"> (virtual)</w:t>
      </w:r>
      <w:r w:rsidR="0069064B" w:rsidRPr="005B3C2B">
        <w:rPr>
          <w:rFonts w:ascii="Public Sans" w:hAnsi="Public Sans" w:cs="Times New Roman"/>
        </w:rPr>
        <w:t>,</w:t>
      </w:r>
      <w:r w:rsidR="0095034B">
        <w:rPr>
          <w:rFonts w:ascii="Public Sans" w:hAnsi="Public Sans" w:cs="Times New Roman"/>
        </w:rPr>
        <w:t xml:space="preserve"> </w:t>
      </w:r>
      <w:r w:rsidR="00E505AD">
        <w:rPr>
          <w:rFonts w:ascii="Public Sans" w:hAnsi="Public Sans" w:cs="Times New Roman"/>
        </w:rPr>
        <w:t xml:space="preserve">Wyatt Wagner, </w:t>
      </w:r>
      <w:r w:rsidR="0069064B" w:rsidRPr="005B3C2B">
        <w:rPr>
          <w:rFonts w:ascii="Public Sans" w:hAnsi="Public Sans" w:cs="Times New Roman"/>
        </w:rPr>
        <w:t xml:space="preserve">Mark Waterhouse, </w:t>
      </w:r>
    </w:p>
    <w:p w14:paraId="18859CE4" w14:textId="2074A84D" w:rsidR="00887ADC" w:rsidRDefault="00887ADC" w:rsidP="00887ADC">
      <w:pPr>
        <w:pStyle w:val="Body"/>
        <w:tabs>
          <w:tab w:val="left" w:pos="13500"/>
        </w:tabs>
        <w:rPr>
          <w:rFonts w:ascii="Public Sans" w:hAnsi="Public Sans" w:cs="Times New Roman"/>
        </w:rPr>
      </w:pPr>
      <w:r w:rsidRPr="00887ADC">
        <w:rPr>
          <w:rFonts w:ascii="Public Sans" w:hAnsi="Public Sans" w:cs="Times New Roman"/>
          <w:b/>
          <w:bCs/>
        </w:rPr>
        <w:t>OTHER PARTICIPANTS:</w:t>
      </w:r>
      <w:r>
        <w:rPr>
          <w:rFonts w:ascii="Public Sans" w:hAnsi="Public Sans" w:cs="Times New Roman"/>
          <w:b/>
          <w:bCs/>
        </w:rPr>
        <w:t xml:space="preserve"> </w:t>
      </w:r>
      <w:r w:rsidRPr="005B3C2B">
        <w:rPr>
          <w:rFonts w:ascii="Public Sans" w:hAnsi="Public Sans" w:cs="Times New Roman"/>
        </w:rPr>
        <w:t xml:space="preserve">Pat Fralick, Anna Platz, Michelle Monnat, </w:t>
      </w:r>
      <w:r>
        <w:rPr>
          <w:rFonts w:ascii="Public Sans" w:hAnsi="Public Sans" w:cs="Times New Roman"/>
        </w:rPr>
        <w:t>John Wilson</w:t>
      </w:r>
      <w:r w:rsidRPr="005B3C2B">
        <w:rPr>
          <w:rFonts w:ascii="Public Sans" w:hAnsi="Public Sans" w:cs="Times New Roman"/>
        </w:rPr>
        <w:t xml:space="preserve">, </w:t>
      </w:r>
      <w:r>
        <w:rPr>
          <w:rFonts w:ascii="Public Sans" w:hAnsi="Public Sans" w:cs="Times New Roman"/>
        </w:rPr>
        <w:t xml:space="preserve">Vincent Schmidt, Natalie Burnham, </w:t>
      </w:r>
      <w:r w:rsidR="00310115">
        <w:rPr>
          <w:rFonts w:ascii="Public Sans" w:hAnsi="Public Sans" w:cs="Times New Roman"/>
        </w:rPr>
        <w:t xml:space="preserve">and </w:t>
      </w:r>
      <w:r>
        <w:rPr>
          <w:rFonts w:ascii="Public Sans" w:hAnsi="Public Sans" w:cs="Times New Roman"/>
        </w:rPr>
        <w:t>Jen</w:t>
      </w:r>
      <w:r w:rsidR="00310115">
        <w:rPr>
          <w:rFonts w:ascii="Public Sans" w:hAnsi="Public Sans" w:cs="Times New Roman"/>
        </w:rPr>
        <w:t xml:space="preserve"> Lachenauer.</w:t>
      </w:r>
    </w:p>
    <w:p w14:paraId="1B6CC215" w14:textId="58E0971E" w:rsidR="00887ADC" w:rsidRPr="00887ADC" w:rsidRDefault="00887ADC" w:rsidP="0069064B">
      <w:pPr>
        <w:pStyle w:val="Body"/>
        <w:tabs>
          <w:tab w:val="left" w:pos="13500"/>
        </w:tabs>
        <w:rPr>
          <w:rFonts w:ascii="Public Sans" w:hAnsi="Public Sans" w:cs="Times New Roman"/>
          <w:b/>
          <w:bCs/>
        </w:rPr>
      </w:pPr>
    </w:p>
    <w:p w14:paraId="2CCD14D2" w14:textId="77777777" w:rsidR="0069064B" w:rsidRPr="005B3C2B" w:rsidRDefault="0069064B" w:rsidP="0069064B">
      <w:pPr>
        <w:pStyle w:val="Body"/>
        <w:tabs>
          <w:tab w:val="left" w:pos="13500"/>
        </w:tabs>
        <w:jc w:val="center"/>
        <w:rPr>
          <w:rFonts w:ascii="Public Sans" w:hAnsi="Public Sans" w:cs="Times New Roman"/>
          <w:b/>
          <w:bCs/>
          <w:smallCaps/>
        </w:rPr>
      </w:pPr>
    </w:p>
    <w:tbl>
      <w:tblPr>
        <w:tblpPr w:leftFromText="180" w:rightFromText="180" w:vertAnchor="text" w:horzAnchor="margin" w:tblpX="75" w:tblpY="32"/>
        <w:tblW w:w="146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2495"/>
        <w:gridCol w:w="5761"/>
        <w:gridCol w:w="3989"/>
        <w:gridCol w:w="2420"/>
      </w:tblGrid>
      <w:tr w:rsidR="00FD5E80" w:rsidRPr="005B3C2B" w14:paraId="3C75F6D6" w14:textId="77777777" w:rsidTr="004F615D">
        <w:trPr>
          <w:trHeight w:val="333"/>
          <w:tblHeader/>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2ED10" w14:textId="77777777" w:rsidR="00FD5E80" w:rsidRPr="005B3C2B" w:rsidRDefault="00FD5E80" w:rsidP="00EE1B1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Topic</w:t>
            </w:r>
          </w:p>
          <w:p w14:paraId="104D55BC" w14:textId="77777777" w:rsidR="00FD5E80" w:rsidRPr="005B3C2B" w:rsidRDefault="00FD5E80" w:rsidP="00EE1B17">
            <w:pPr>
              <w:pStyle w:val="Body"/>
              <w:jc w:val="center"/>
              <w:rPr>
                <w:rFonts w:ascii="Public Sans" w:hAnsi="Public Sans" w:cs="Times New Roman"/>
              </w:rPr>
            </w:pPr>
            <w:r w:rsidRPr="005B3C2B">
              <w:rPr>
                <w:rFonts w:ascii="Public Sans" w:hAnsi="Public Sans" w:cs="Times New Roman"/>
                <w:b/>
                <w:bCs/>
                <w:smallCaps/>
                <w:sz w:val="22"/>
                <w:szCs w:val="22"/>
              </w:rPr>
              <w:t>Discussed</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1DEB563" w14:textId="54783B7E" w:rsidR="00FD5E80" w:rsidRPr="005B3C2B" w:rsidRDefault="00FD5E80" w:rsidP="0053432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S</w:t>
            </w:r>
            <w:r w:rsidR="00EE1B17" w:rsidRPr="005B3C2B">
              <w:rPr>
                <w:rFonts w:ascii="Public Sans" w:hAnsi="Public Sans" w:cs="Times New Roman"/>
                <w:b/>
                <w:bCs/>
                <w:smallCaps/>
                <w:sz w:val="22"/>
                <w:szCs w:val="22"/>
              </w:rPr>
              <w:t>u</w:t>
            </w:r>
            <w:r w:rsidRPr="005B3C2B">
              <w:rPr>
                <w:rFonts w:ascii="Public Sans" w:hAnsi="Public Sans" w:cs="Times New Roman"/>
                <w:b/>
                <w:bCs/>
                <w:smallCaps/>
                <w:sz w:val="22"/>
                <w:szCs w:val="22"/>
              </w:rPr>
              <w:t>mmary of Topic</w:t>
            </w:r>
          </w:p>
          <w:p w14:paraId="57E15142" w14:textId="77777777" w:rsidR="00FD5E80" w:rsidRPr="005B3C2B" w:rsidRDefault="00FD5E80" w:rsidP="00534327">
            <w:pPr>
              <w:pStyle w:val="Body"/>
              <w:jc w:val="center"/>
              <w:rPr>
                <w:rFonts w:ascii="Public Sans" w:hAnsi="Public Sans" w:cs="Times New Roman"/>
              </w:rPr>
            </w:pPr>
            <w:r w:rsidRPr="005B3C2B">
              <w:rPr>
                <w:rFonts w:ascii="Public Sans" w:hAnsi="Public Sans" w:cs="Times New Roman"/>
                <w:b/>
                <w:bCs/>
                <w:smallCaps/>
                <w:sz w:val="22"/>
                <w:szCs w:val="22"/>
              </w:rPr>
              <w:t>Discussed</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F736F4" w14:textId="77777777" w:rsidR="00FD5E80" w:rsidRPr="005B3C2B" w:rsidRDefault="00FD5E80" w:rsidP="00534327">
            <w:pPr>
              <w:pStyle w:val="Body"/>
              <w:jc w:val="center"/>
              <w:rPr>
                <w:rFonts w:ascii="Public Sans" w:eastAsia="Arial" w:hAnsi="Public Sans" w:cs="Times New Roman"/>
                <w:b/>
                <w:bCs/>
                <w:smallCaps/>
                <w:sz w:val="22"/>
                <w:szCs w:val="22"/>
              </w:rPr>
            </w:pPr>
            <w:r w:rsidRPr="005B3C2B">
              <w:rPr>
                <w:rFonts w:ascii="Public Sans" w:hAnsi="Public Sans" w:cs="Times New Roman"/>
                <w:b/>
                <w:bCs/>
                <w:smallCaps/>
                <w:sz w:val="22"/>
                <w:szCs w:val="22"/>
              </w:rPr>
              <w:t xml:space="preserve">Decision/Action </w:t>
            </w:r>
          </w:p>
          <w:p w14:paraId="1C0427A7" w14:textId="77777777" w:rsidR="00FD5E80" w:rsidRPr="005B3C2B" w:rsidRDefault="00FD5E80" w:rsidP="00534327">
            <w:pPr>
              <w:pStyle w:val="Body"/>
              <w:jc w:val="center"/>
              <w:rPr>
                <w:rFonts w:ascii="Public Sans" w:hAnsi="Public Sans" w:cs="Times New Roman"/>
              </w:rPr>
            </w:pPr>
            <w:r w:rsidRPr="005B3C2B">
              <w:rPr>
                <w:rFonts w:ascii="Public Sans" w:hAnsi="Public Sans" w:cs="Times New Roman"/>
                <w:b/>
                <w:bCs/>
                <w:smallCaps/>
                <w:sz w:val="22"/>
                <w:szCs w:val="22"/>
              </w:rPr>
              <w:t>to be Taken</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9597891" w14:textId="77777777" w:rsidR="00EE1B17" w:rsidRPr="005B3C2B" w:rsidRDefault="00FD5E80" w:rsidP="00534327">
            <w:pPr>
              <w:pStyle w:val="FreeForm"/>
              <w:jc w:val="center"/>
              <w:rPr>
                <w:rFonts w:ascii="Public Sans" w:hAnsi="Public Sans" w:cs="Times New Roman"/>
                <w:b/>
                <w:bCs/>
                <w:smallCaps/>
                <w:sz w:val="22"/>
                <w:szCs w:val="22"/>
              </w:rPr>
            </w:pPr>
            <w:r w:rsidRPr="005B3C2B">
              <w:rPr>
                <w:rFonts w:ascii="Public Sans" w:hAnsi="Public Sans" w:cs="Times New Roman"/>
                <w:b/>
                <w:bCs/>
                <w:smallCaps/>
                <w:sz w:val="22"/>
                <w:szCs w:val="22"/>
              </w:rPr>
              <w:t>Deadline/ Person</w:t>
            </w:r>
          </w:p>
          <w:p w14:paraId="6671F2A1" w14:textId="238F3E65" w:rsidR="00FD5E80" w:rsidRPr="005B3C2B" w:rsidRDefault="00FD5E80" w:rsidP="00534327">
            <w:pPr>
              <w:pStyle w:val="FreeForm"/>
              <w:jc w:val="center"/>
              <w:rPr>
                <w:rFonts w:ascii="Public Sans" w:hAnsi="Public Sans" w:cs="Times New Roman"/>
              </w:rPr>
            </w:pPr>
            <w:r w:rsidRPr="005B3C2B">
              <w:rPr>
                <w:rFonts w:ascii="Public Sans" w:hAnsi="Public Sans" w:cs="Times New Roman"/>
                <w:b/>
                <w:bCs/>
                <w:smallCaps/>
                <w:sz w:val="22"/>
                <w:szCs w:val="22"/>
              </w:rPr>
              <w:t xml:space="preserve"> Responsible</w:t>
            </w:r>
          </w:p>
        </w:tc>
      </w:tr>
      <w:tr w:rsidR="00FD5E80" w:rsidRPr="005B3C2B" w14:paraId="49F094D0" w14:textId="77777777" w:rsidTr="004F615D">
        <w:tblPrEx>
          <w:shd w:val="clear" w:color="auto" w:fill="auto"/>
        </w:tblPrEx>
        <w:trPr>
          <w:trHeight w:val="25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B3C3F" w14:textId="1055C624" w:rsidR="00FD5E80" w:rsidRPr="005B3C2B" w:rsidRDefault="00C66FEC" w:rsidP="00534327">
            <w:pPr>
              <w:pStyle w:val="FreeForm"/>
              <w:rPr>
                <w:rFonts w:ascii="Public Sans" w:hAnsi="Public Sans" w:cs="Times New Roman"/>
              </w:rPr>
            </w:pPr>
            <w:r w:rsidRPr="005B3C2B">
              <w:rPr>
                <w:rFonts w:ascii="Public Sans" w:hAnsi="Public Sans" w:cs="Times New Roman"/>
              </w:rPr>
              <w:t>Welcome</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301D2" w14:textId="7207C826" w:rsidR="00FD5E80" w:rsidRPr="005B3C2B" w:rsidRDefault="00887ADC" w:rsidP="00534327">
            <w:pPr>
              <w:pStyle w:val="FreeForm"/>
              <w:rPr>
                <w:rFonts w:ascii="Public Sans" w:hAnsi="Public Sans" w:cs="Times New Roman"/>
              </w:rPr>
            </w:pPr>
            <w:r>
              <w:rPr>
                <w:rFonts w:ascii="Public Sans" w:hAnsi="Public Sans" w:cs="Times New Roman"/>
              </w:rPr>
              <w:t>Meeting called to order at</w:t>
            </w:r>
            <w:r w:rsidR="00E931ED" w:rsidRPr="005B3C2B">
              <w:rPr>
                <w:rFonts w:ascii="Public Sans" w:hAnsi="Public Sans" w:cs="Times New Roman"/>
              </w:rPr>
              <w:t xml:space="preserve"> </w:t>
            </w:r>
            <w:r w:rsidR="00B23496" w:rsidRPr="005B3C2B">
              <w:rPr>
                <w:rFonts w:ascii="Public Sans" w:hAnsi="Public Sans" w:cs="Times New Roman"/>
              </w:rPr>
              <w:t>7:3</w:t>
            </w:r>
            <w:r w:rsidR="0035493A">
              <w:rPr>
                <w:rFonts w:ascii="Public Sans" w:hAnsi="Public Sans" w:cs="Times New Roman"/>
              </w:rPr>
              <w:t>3</w:t>
            </w:r>
            <w:r w:rsidR="00B23496" w:rsidRPr="005B3C2B">
              <w:rPr>
                <w:rFonts w:ascii="Public Sans" w:hAnsi="Public Sans" w:cs="Times New Roman"/>
              </w:rPr>
              <w:t xml:space="preserve"> am</w:t>
            </w:r>
            <w:r>
              <w:rPr>
                <w:rFonts w:ascii="Public Sans" w:hAnsi="Public Sans" w:cs="Times New Roman"/>
              </w:rPr>
              <w:t>.</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9B352" w14:textId="77777777" w:rsidR="00FD5E80" w:rsidRPr="005B3C2B" w:rsidRDefault="00FD5E80" w:rsidP="00534327">
            <w:pPr>
              <w:rPr>
                <w:rFonts w:ascii="Public Sans" w:hAnsi="Public Sans"/>
                <w:sz w:val="20"/>
                <w:szCs w:val="20"/>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14F6A" w14:textId="77777777" w:rsidR="00FD5E80" w:rsidRPr="005B3C2B" w:rsidRDefault="00FD5E80" w:rsidP="00534327">
            <w:pPr>
              <w:rPr>
                <w:rFonts w:ascii="Public Sans" w:hAnsi="Public Sans"/>
                <w:sz w:val="20"/>
                <w:szCs w:val="20"/>
              </w:rPr>
            </w:pPr>
          </w:p>
        </w:tc>
      </w:tr>
      <w:tr w:rsidR="00C66FEC" w:rsidRPr="005B3C2B" w14:paraId="78B866C7"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D8D4F" w14:textId="58AD87B9" w:rsidR="00C66FEC" w:rsidRPr="005B3C2B" w:rsidRDefault="00C66FEC" w:rsidP="00C66FEC">
            <w:pPr>
              <w:pStyle w:val="Body"/>
              <w:rPr>
                <w:rFonts w:ascii="Public Sans" w:hAnsi="Public Sans" w:cs="Times New Roman"/>
              </w:rPr>
            </w:pPr>
            <w:r w:rsidRPr="005B3C2B">
              <w:rPr>
                <w:rFonts w:ascii="Public Sans" w:eastAsia="Arial" w:hAnsi="Public Sans" w:cs="Times New Roman"/>
              </w:rPr>
              <w:t>Privilege of the Floor</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3172B" w14:textId="5E4645B0" w:rsidR="003635EA" w:rsidRPr="005B3C2B" w:rsidRDefault="0095034B" w:rsidP="00C66FEC">
            <w:pPr>
              <w:pStyle w:val="FreeForm"/>
              <w:rPr>
                <w:rFonts w:ascii="Public Sans" w:hAnsi="Public Sans" w:cs="Times New Roman"/>
              </w:rPr>
            </w:pPr>
            <w:r>
              <w:rPr>
                <w:rFonts w:ascii="Public Sans" w:hAnsi="Public Sans"/>
              </w:rPr>
              <w:t>N/A</w:t>
            </w:r>
            <w:r w:rsidR="003635EA" w:rsidRPr="005B3C2B">
              <w:rPr>
                <w:rFonts w:ascii="Public Sans" w:hAnsi="Public Sans"/>
              </w:rPr>
              <w:t xml:space="preserve">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CB60C" w14:textId="1C825B64" w:rsidR="00C66FEC" w:rsidRPr="005B3C2B" w:rsidRDefault="00C66FEC" w:rsidP="00C66FEC">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0B3A4" w14:textId="77777777" w:rsidR="00C66FEC" w:rsidRPr="005B3C2B" w:rsidRDefault="00C66FEC" w:rsidP="00C66FEC">
            <w:pPr>
              <w:rPr>
                <w:rFonts w:ascii="Public Sans" w:hAnsi="Public Sans"/>
                <w:sz w:val="20"/>
                <w:szCs w:val="20"/>
              </w:rPr>
            </w:pPr>
          </w:p>
        </w:tc>
      </w:tr>
      <w:tr w:rsidR="00FD5E80" w:rsidRPr="005B3C2B" w14:paraId="688A9C2B"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9BA58" w14:textId="46961718" w:rsidR="00FD5E80" w:rsidRPr="005B3C2B" w:rsidRDefault="00897807" w:rsidP="00534327">
            <w:pPr>
              <w:pStyle w:val="Body"/>
              <w:rPr>
                <w:rFonts w:ascii="Public Sans" w:hAnsi="Public Sans" w:cs="Times New Roman"/>
              </w:rPr>
            </w:pPr>
            <w:r w:rsidRPr="005B3C2B">
              <w:rPr>
                <w:rFonts w:ascii="Public Sans" w:hAnsi="Public Sans" w:cs="Times New Roman"/>
              </w:rPr>
              <w:t xml:space="preserve">Approval of the </w:t>
            </w:r>
            <w:r w:rsidR="00FD5E80" w:rsidRPr="005B3C2B">
              <w:rPr>
                <w:rFonts w:ascii="Public Sans" w:hAnsi="Public Sans" w:cs="Times New Roman"/>
              </w:rPr>
              <w:t xml:space="preserve">Minutes </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E8016" w14:textId="2F96D285" w:rsidR="00FD5E80" w:rsidRPr="00E505AD" w:rsidRDefault="00D10FE8" w:rsidP="00534327">
            <w:pPr>
              <w:pStyle w:val="FreeForm"/>
              <w:rPr>
                <w:rFonts w:ascii="Public Sans" w:hAnsi="Public Sans" w:cs="Times New Roman"/>
              </w:rPr>
            </w:pPr>
            <w:r w:rsidRPr="00E505AD">
              <w:rPr>
                <w:rFonts w:ascii="Public Sans" w:hAnsi="Public Sans" w:cs="Times New Roman"/>
              </w:rPr>
              <w:t xml:space="preserve">Regular minutes from </w:t>
            </w:r>
            <w:r w:rsidR="00887ADC">
              <w:rPr>
                <w:rFonts w:ascii="Public Sans" w:hAnsi="Public Sans" w:cs="Times New Roman"/>
              </w:rPr>
              <w:t>7</w:t>
            </w:r>
            <w:r w:rsidR="00B23496" w:rsidRPr="00E505AD">
              <w:rPr>
                <w:rFonts w:ascii="Public Sans" w:hAnsi="Public Sans" w:cs="Times New Roman"/>
              </w:rPr>
              <w:t>/</w:t>
            </w:r>
            <w:r w:rsidR="00887ADC">
              <w:rPr>
                <w:rFonts w:ascii="Public Sans" w:hAnsi="Public Sans" w:cs="Times New Roman"/>
              </w:rPr>
              <w:t>9</w:t>
            </w:r>
            <w:r w:rsidR="0035493A" w:rsidRPr="00E505AD">
              <w:rPr>
                <w:rFonts w:ascii="Public Sans" w:hAnsi="Public Sans" w:cs="Times New Roman"/>
              </w:rPr>
              <w:t>/</w:t>
            </w:r>
            <w:r w:rsidR="00B23496" w:rsidRPr="00E505AD">
              <w:rPr>
                <w:rFonts w:ascii="Public Sans" w:hAnsi="Public Sans" w:cs="Times New Roman"/>
              </w:rPr>
              <w:t>202</w:t>
            </w:r>
            <w:r w:rsidR="00973E7B" w:rsidRPr="00E505AD">
              <w:rPr>
                <w:rFonts w:ascii="Public Sans" w:hAnsi="Public Sans" w:cs="Times New Roman"/>
              </w:rPr>
              <w:t>4</w:t>
            </w:r>
            <w:r w:rsidRPr="00E505AD">
              <w:rPr>
                <w:rFonts w:ascii="Public Sans" w:hAnsi="Public Sans" w:cs="Times New Roman"/>
              </w:rPr>
              <w:t xml:space="preserve"> </w:t>
            </w:r>
            <w:r w:rsidR="0090656F" w:rsidRPr="00E505AD">
              <w:rPr>
                <w:rFonts w:ascii="Public Sans" w:hAnsi="Public Sans" w:cs="Times New Roman"/>
              </w:rPr>
              <w:t xml:space="preserve">were </w:t>
            </w:r>
            <w:r w:rsidR="00FD5E80" w:rsidRPr="00E505AD">
              <w:rPr>
                <w:rFonts w:ascii="Public Sans" w:hAnsi="Public Sans" w:cs="Times New Roman"/>
              </w:rPr>
              <w:t>presented for approval</w:t>
            </w:r>
            <w:r w:rsidR="00887ADC">
              <w:rPr>
                <w:rFonts w:ascii="Public Sans" w:hAnsi="Public Sans" w:cs="Times New Roman"/>
              </w:rPr>
              <w:t>.</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0A9DC" w14:textId="600F7F4E" w:rsidR="00FD5E80" w:rsidRPr="00E505AD" w:rsidRDefault="00FD5E80" w:rsidP="00534327">
            <w:pPr>
              <w:pStyle w:val="FreeForm"/>
              <w:rPr>
                <w:rFonts w:ascii="Public Sans" w:hAnsi="Public Sans" w:cs="Times New Roman"/>
              </w:rPr>
            </w:pPr>
            <w:r w:rsidRPr="00E505AD">
              <w:rPr>
                <w:rFonts w:ascii="Public Sans" w:hAnsi="Public Sans" w:cs="Times New Roman"/>
              </w:rPr>
              <w:t xml:space="preserve">Moved by </w:t>
            </w:r>
            <w:r w:rsidR="00C66803" w:rsidRPr="00E505AD">
              <w:rPr>
                <w:rFonts w:ascii="Public Sans" w:hAnsi="Public Sans" w:cs="Times New Roman"/>
              </w:rPr>
              <w:t>Ashley Waite</w:t>
            </w:r>
            <w:r w:rsidR="00C66FEC" w:rsidRPr="00E505AD">
              <w:rPr>
                <w:rFonts w:ascii="Public Sans" w:hAnsi="Public Sans" w:cs="Times New Roman"/>
              </w:rPr>
              <w:t xml:space="preserve"> </w:t>
            </w:r>
            <w:r w:rsidRPr="00E505AD">
              <w:rPr>
                <w:rFonts w:ascii="Public Sans" w:hAnsi="Public Sans" w:cs="Times New Roman"/>
              </w:rPr>
              <w:t>seconded by</w:t>
            </w:r>
            <w:r w:rsidR="00D674C3" w:rsidRPr="00E505AD">
              <w:rPr>
                <w:rFonts w:ascii="Public Sans" w:hAnsi="Public Sans" w:cs="Times New Roman"/>
              </w:rPr>
              <w:t xml:space="preserve"> </w:t>
            </w:r>
            <w:r w:rsidR="00953C64">
              <w:rPr>
                <w:rFonts w:ascii="Public Sans" w:hAnsi="Public Sans" w:cs="Times New Roman"/>
              </w:rPr>
              <w:t>Mark Waterhouse</w:t>
            </w:r>
            <w:r w:rsidR="00B23496" w:rsidRPr="00E505AD">
              <w:rPr>
                <w:rFonts w:ascii="Public Sans" w:hAnsi="Public Sans" w:cs="Times New Roman"/>
              </w:rPr>
              <w:t>.</w:t>
            </w:r>
            <w:r w:rsidR="00D674C3" w:rsidRPr="00E505AD">
              <w:rPr>
                <w:rFonts w:ascii="Public Sans" w:hAnsi="Public Sans" w:cs="Times New Roman"/>
              </w:rPr>
              <w:t xml:space="preserve"> </w:t>
            </w:r>
            <w:r w:rsidR="00B23496" w:rsidRPr="00E505AD">
              <w:rPr>
                <w:rFonts w:ascii="Public Sans" w:hAnsi="Public Sans" w:cs="Times New Roman"/>
              </w:rPr>
              <w:t>M</w:t>
            </w:r>
            <w:r w:rsidR="006B4EBE" w:rsidRPr="00E505AD">
              <w:rPr>
                <w:rFonts w:ascii="Public Sans" w:hAnsi="Public Sans" w:cs="Times New Roman"/>
              </w:rPr>
              <w:t>otion carried unanimously</w:t>
            </w:r>
            <w:r w:rsidR="00B23496" w:rsidRPr="00E505AD">
              <w:rPr>
                <w:rFonts w:ascii="Public Sans" w:hAnsi="Public Sans" w:cs="Times New Roman"/>
              </w:rPr>
              <w:t>.</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F113A0" w14:textId="77777777" w:rsidR="00FD5E80" w:rsidRPr="005B3C2B" w:rsidRDefault="00FD5E80" w:rsidP="00534327">
            <w:pPr>
              <w:rPr>
                <w:rFonts w:ascii="Public Sans" w:hAnsi="Public Sans"/>
                <w:sz w:val="20"/>
                <w:szCs w:val="20"/>
              </w:rPr>
            </w:pPr>
          </w:p>
        </w:tc>
      </w:tr>
      <w:tr w:rsidR="00C66803" w:rsidRPr="005B3C2B" w14:paraId="611EA92E"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E360C2" w14:textId="0A600C67" w:rsidR="00C66803" w:rsidRPr="00A71681" w:rsidRDefault="00C66803" w:rsidP="00534327">
            <w:pPr>
              <w:pStyle w:val="Body"/>
              <w:rPr>
                <w:rFonts w:ascii="Public Sans" w:hAnsi="Public Sans" w:cs="Times New Roman"/>
              </w:rPr>
            </w:pPr>
            <w:r w:rsidRPr="00A71681">
              <w:rPr>
                <w:rFonts w:ascii="Public Sans" w:hAnsi="Public Sans" w:cs="Times New Roman"/>
              </w:rPr>
              <w:t>New Business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A8FC21" w14:textId="77777777" w:rsidR="00A71681" w:rsidRDefault="00953C64" w:rsidP="00953C64">
            <w:pPr>
              <w:pStyle w:val="FreeForm"/>
              <w:rPr>
                <w:rFonts w:ascii="Public Sans" w:hAnsi="Public Sans" w:cs="Times New Roman"/>
              </w:rPr>
            </w:pPr>
            <w:r>
              <w:rPr>
                <w:rFonts w:ascii="Public Sans" w:hAnsi="Public Sans" w:cs="Times New Roman"/>
              </w:rPr>
              <w:t>Updating the Community Services Board Manual and Bylaws</w:t>
            </w:r>
          </w:p>
          <w:p w14:paraId="1D3DB0D6" w14:textId="77777777" w:rsidR="00953C64" w:rsidRDefault="0034656C" w:rsidP="00953C64">
            <w:pPr>
              <w:pStyle w:val="FreeForm"/>
              <w:numPr>
                <w:ilvl w:val="0"/>
                <w:numId w:val="35"/>
              </w:numPr>
              <w:rPr>
                <w:rFonts w:ascii="Public Sans" w:hAnsi="Public Sans" w:cs="Times New Roman"/>
              </w:rPr>
            </w:pPr>
            <w:r>
              <w:rPr>
                <w:rFonts w:ascii="Public Sans" w:hAnsi="Public Sans" w:cs="Times New Roman"/>
              </w:rPr>
              <w:t xml:space="preserve">Based on discussion from the CSB Retreat held in August, we are looking to develop an ad hoc committee of CSB voting members who would like to work on updating the CSB Manual and Bylaws. The committee will meet once a month for 1-1.5 hours and will focus first on developing an application and review process for CSB and Subcommittee Membership. The ad hoc committee’s next task will be updating the reporting requirements for our contract agencies. </w:t>
            </w:r>
          </w:p>
          <w:p w14:paraId="51CBEF62" w14:textId="546DD34A" w:rsidR="0034656C" w:rsidRDefault="0034656C" w:rsidP="00953C64">
            <w:pPr>
              <w:pStyle w:val="FreeForm"/>
              <w:numPr>
                <w:ilvl w:val="0"/>
                <w:numId w:val="35"/>
              </w:numPr>
              <w:rPr>
                <w:rFonts w:ascii="Public Sans" w:hAnsi="Public Sans" w:cs="Times New Roman"/>
              </w:rPr>
            </w:pPr>
            <w:r>
              <w:rPr>
                <w:rFonts w:ascii="Public Sans" w:hAnsi="Public Sans" w:cs="Times New Roman"/>
              </w:rPr>
              <w:t>The ad hoc committee will be added to future CSB agendas so the whole group is kept up to date on their progress.</w:t>
            </w:r>
          </w:p>
          <w:p w14:paraId="7803D53B" w14:textId="76E0F65D" w:rsidR="0034656C" w:rsidRPr="00953C64" w:rsidRDefault="0034656C" w:rsidP="00953C64">
            <w:pPr>
              <w:pStyle w:val="FreeForm"/>
              <w:numPr>
                <w:ilvl w:val="0"/>
                <w:numId w:val="35"/>
              </w:numPr>
              <w:rPr>
                <w:rFonts w:ascii="Public Sans" w:hAnsi="Public Sans" w:cs="Times New Roman"/>
              </w:rPr>
            </w:pPr>
            <w:r>
              <w:rPr>
                <w:rFonts w:ascii="Public Sans" w:hAnsi="Public Sans" w:cs="Times New Roman"/>
              </w:rPr>
              <w:t xml:space="preserve">Mark, Wyatt, and Ashley are interested in joining the ad hoc committee. Julie is also interested, but her availability will depend on the time and location of the meetings.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E99A4" w14:textId="04F6C46A" w:rsidR="0034656C" w:rsidRDefault="0034656C" w:rsidP="00534327">
            <w:pPr>
              <w:pStyle w:val="FreeForm"/>
              <w:rPr>
                <w:rFonts w:ascii="Public Sans" w:hAnsi="Public Sans" w:cs="Times New Roman"/>
              </w:rPr>
            </w:pPr>
            <w:r>
              <w:rPr>
                <w:rFonts w:ascii="Public Sans" w:hAnsi="Public Sans" w:cs="Times New Roman"/>
              </w:rPr>
              <w:t xml:space="preserve">Anna will connect with Karen and Melanie to see if they’d like to join the ad hoc committee. </w:t>
            </w:r>
          </w:p>
          <w:p w14:paraId="22603971" w14:textId="77777777" w:rsidR="0034656C" w:rsidRDefault="0034656C" w:rsidP="00534327">
            <w:pPr>
              <w:pStyle w:val="FreeForm"/>
              <w:rPr>
                <w:rFonts w:ascii="Public Sans" w:hAnsi="Public Sans" w:cs="Times New Roman"/>
              </w:rPr>
            </w:pPr>
          </w:p>
          <w:p w14:paraId="0444BC6A" w14:textId="21D924A9" w:rsidR="00A71681" w:rsidRDefault="00953C64" w:rsidP="00534327">
            <w:pPr>
              <w:pStyle w:val="FreeForm"/>
              <w:rPr>
                <w:rFonts w:ascii="Public Sans" w:hAnsi="Public Sans" w:cs="Times New Roman"/>
              </w:rPr>
            </w:pPr>
            <w:r>
              <w:rPr>
                <w:rFonts w:ascii="Public Sans" w:hAnsi="Public Sans" w:cs="Times New Roman"/>
              </w:rPr>
              <w:t xml:space="preserve">Anna will send a Doodle Poll out to ad hoc committee members so a reoccurring meeting can be set. </w:t>
            </w:r>
          </w:p>
          <w:p w14:paraId="45AB4F3E" w14:textId="77777777" w:rsidR="00953C64" w:rsidRDefault="00953C64" w:rsidP="00534327">
            <w:pPr>
              <w:pStyle w:val="FreeForm"/>
              <w:rPr>
                <w:rFonts w:ascii="Public Sans" w:hAnsi="Public Sans" w:cs="Times New Roman"/>
              </w:rPr>
            </w:pPr>
          </w:p>
          <w:p w14:paraId="686587EF" w14:textId="4BDC70EB" w:rsidR="00A71681" w:rsidRDefault="00953C64" w:rsidP="00534327">
            <w:pPr>
              <w:pStyle w:val="FreeForm"/>
              <w:rPr>
                <w:rFonts w:ascii="Public Sans" w:hAnsi="Public Sans" w:cs="Times New Roman"/>
              </w:rPr>
            </w:pPr>
            <w:r>
              <w:rPr>
                <w:rFonts w:ascii="Public Sans" w:hAnsi="Public Sans" w:cs="Times New Roman"/>
              </w:rPr>
              <w:t xml:space="preserve">Anna will add the ad hoc committee to future CSB </w:t>
            </w:r>
            <w:r w:rsidR="0034656C">
              <w:rPr>
                <w:rFonts w:ascii="Public Sans" w:hAnsi="Public Sans" w:cs="Times New Roman"/>
              </w:rPr>
              <w:t>agendas,</w:t>
            </w:r>
            <w:r>
              <w:rPr>
                <w:rFonts w:ascii="Public Sans" w:hAnsi="Public Sans" w:cs="Times New Roman"/>
              </w:rPr>
              <w:t xml:space="preserve"> so the full Board gets updated. </w:t>
            </w:r>
          </w:p>
          <w:p w14:paraId="461821B5" w14:textId="2F266ACA" w:rsidR="00A71681" w:rsidRPr="005B3C2B" w:rsidRDefault="00A71681" w:rsidP="00534327">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D1FE8A" w14:textId="77777777" w:rsidR="00C66803" w:rsidRPr="005B3C2B" w:rsidRDefault="00C66803" w:rsidP="00534327">
            <w:pPr>
              <w:rPr>
                <w:rFonts w:ascii="Public Sans" w:hAnsi="Public Sans"/>
                <w:sz w:val="20"/>
                <w:szCs w:val="20"/>
              </w:rPr>
            </w:pPr>
          </w:p>
        </w:tc>
      </w:tr>
      <w:tr w:rsidR="00640817" w:rsidRPr="005B3C2B" w14:paraId="5D4DB9AE"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0A90F5" w14:textId="5A1154B8" w:rsidR="00640817" w:rsidRPr="000B3895" w:rsidRDefault="00640817" w:rsidP="00534327">
            <w:pPr>
              <w:pStyle w:val="Body"/>
              <w:rPr>
                <w:rFonts w:ascii="Public Sans" w:hAnsi="Public Sans" w:cs="Times New Roman"/>
              </w:rPr>
            </w:pPr>
            <w:r w:rsidRPr="000B3895">
              <w:rPr>
                <w:rFonts w:ascii="Public Sans" w:hAnsi="Public Sans" w:cs="Times New Roman"/>
              </w:rPr>
              <w:t>Old Business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788134" w14:textId="77777777" w:rsidR="00640817" w:rsidRDefault="00E505AD" w:rsidP="00E505AD">
            <w:pPr>
              <w:pStyle w:val="FreeForm"/>
              <w:rPr>
                <w:rFonts w:ascii="Public Sans" w:hAnsi="Public Sans" w:cs="Times New Roman"/>
              </w:rPr>
            </w:pPr>
            <w:r>
              <w:rPr>
                <w:rFonts w:ascii="Public Sans" w:hAnsi="Public Sans" w:cs="Times New Roman"/>
              </w:rPr>
              <w:t>Prevention Services Update</w:t>
            </w:r>
          </w:p>
          <w:p w14:paraId="5DCB313F" w14:textId="2E0A45B4" w:rsidR="00572A83" w:rsidRDefault="00C20B84" w:rsidP="00870326">
            <w:pPr>
              <w:pStyle w:val="FreeForm"/>
              <w:numPr>
                <w:ilvl w:val="0"/>
                <w:numId w:val="32"/>
              </w:numPr>
              <w:rPr>
                <w:rFonts w:ascii="Public Sans" w:hAnsi="Public Sans" w:cs="Times New Roman"/>
              </w:rPr>
            </w:pPr>
            <w:r>
              <w:rPr>
                <w:rFonts w:ascii="Public Sans" w:hAnsi="Public Sans" w:cs="Times New Roman"/>
              </w:rPr>
              <w:t xml:space="preserve">Pivot is getting settled at 7714 Number Three Road. </w:t>
            </w:r>
          </w:p>
          <w:p w14:paraId="16650E2E" w14:textId="6CE61D09" w:rsidR="00C20B84" w:rsidRDefault="00C20B84" w:rsidP="00870326">
            <w:pPr>
              <w:pStyle w:val="FreeForm"/>
              <w:numPr>
                <w:ilvl w:val="0"/>
                <w:numId w:val="32"/>
              </w:numPr>
              <w:rPr>
                <w:rFonts w:ascii="Public Sans" w:hAnsi="Public Sans" w:cs="Times New Roman"/>
              </w:rPr>
            </w:pPr>
            <w:r>
              <w:rPr>
                <w:rFonts w:ascii="Public Sans" w:hAnsi="Public Sans" w:cs="Times New Roman"/>
              </w:rPr>
              <w:lastRenderedPageBreak/>
              <w:t xml:space="preserve">Offices in Pivot’s half of the building will be dedicated to Seaway Valley Prevention Council, UP! Coalition, Anchor Recovery and EAP. </w:t>
            </w:r>
          </w:p>
          <w:p w14:paraId="16705B6A" w14:textId="5E5E71C5" w:rsidR="00C20B84" w:rsidRDefault="00C20B84" w:rsidP="00870326">
            <w:pPr>
              <w:pStyle w:val="FreeForm"/>
              <w:numPr>
                <w:ilvl w:val="0"/>
                <w:numId w:val="32"/>
              </w:numPr>
              <w:rPr>
                <w:rFonts w:ascii="Public Sans" w:hAnsi="Public Sans" w:cs="Times New Roman"/>
              </w:rPr>
            </w:pPr>
            <w:r>
              <w:rPr>
                <w:rFonts w:ascii="Public Sans" w:hAnsi="Public Sans" w:cs="Times New Roman"/>
              </w:rPr>
              <w:t xml:space="preserve">Prevention Counselors have been hired for South Lewis and Copenhagen Central School. Still hiring for Lewis County Director/Community Prevention worker. </w:t>
            </w:r>
          </w:p>
          <w:p w14:paraId="643D02CE" w14:textId="093AC0B1" w:rsidR="00C20B84" w:rsidRDefault="00C20B84" w:rsidP="00870326">
            <w:pPr>
              <w:pStyle w:val="FreeForm"/>
              <w:numPr>
                <w:ilvl w:val="0"/>
                <w:numId w:val="32"/>
              </w:numPr>
              <w:rPr>
                <w:rFonts w:ascii="Public Sans" w:hAnsi="Public Sans" w:cs="Times New Roman"/>
              </w:rPr>
            </w:pPr>
            <w:r>
              <w:rPr>
                <w:rFonts w:ascii="Public Sans" w:hAnsi="Public Sans" w:cs="Times New Roman"/>
              </w:rPr>
              <w:t xml:space="preserve">Pivot is in the process of developing a schedule that would have the office open five days/week. </w:t>
            </w:r>
          </w:p>
          <w:p w14:paraId="2C591B18" w14:textId="21CBBB61" w:rsidR="00C20B84" w:rsidRDefault="00C20B84" w:rsidP="00870326">
            <w:pPr>
              <w:pStyle w:val="FreeForm"/>
              <w:numPr>
                <w:ilvl w:val="0"/>
                <w:numId w:val="32"/>
              </w:numPr>
              <w:rPr>
                <w:rFonts w:ascii="Public Sans" w:hAnsi="Public Sans" w:cs="Times New Roman"/>
              </w:rPr>
            </w:pPr>
            <w:r>
              <w:rPr>
                <w:rFonts w:ascii="Public Sans" w:hAnsi="Public Sans" w:cs="Times New Roman"/>
              </w:rPr>
              <w:t xml:space="preserve">They have a Recovery Coach who will be dedicated to Lewis County and an intern that is also preparing to spend time in Lewis County. </w:t>
            </w:r>
          </w:p>
          <w:p w14:paraId="79AB929A" w14:textId="7E8226EC" w:rsidR="00C20B84" w:rsidRDefault="00C20B84" w:rsidP="00870326">
            <w:pPr>
              <w:pStyle w:val="FreeForm"/>
              <w:numPr>
                <w:ilvl w:val="0"/>
                <w:numId w:val="32"/>
              </w:numPr>
              <w:rPr>
                <w:rFonts w:ascii="Public Sans" w:hAnsi="Public Sans" w:cs="Times New Roman"/>
              </w:rPr>
            </w:pPr>
            <w:r>
              <w:rPr>
                <w:rFonts w:ascii="Public Sans" w:hAnsi="Public Sans" w:cs="Times New Roman"/>
              </w:rPr>
              <w:t xml:space="preserve">Temporary signage will be put up for now. </w:t>
            </w:r>
          </w:p>
          <w:p w14:paraId="6B7882D5" w14:textId="21697C24" w:rsidR="00C20B84" w:rsidRPr="00953C64" w:rsidRDefault="00C20B84" w:rsidP="00870326">
            <w:pPr>
              <w:pStyle w:val="FreeForm"/>
              <w:numPr>
                <w:ilvl w:val="0"/>
                <w:numId w:val="32"/>
              </w:numPr>
              <w:rPr>
                <w:rFonts w:ascii="Public Sans" w:hAnsi="Public Sans" w:cs="Times New Roman"/>
              </w:rPr>
            </w:pPr>
            <w:r>
              <w:rPr>
                <w:rFonts w:ascii="Public Sans" w:hAnsi="Public Sans" w:cs="Times New Roman"/>
              </w:rPr>
              <w:t xml:space="preserve">Community Services Department is working with Pivot and OASAS on some financial support for the building. </w:t>
            </w:r>
          </w:p>
          <w:p w14:paraId="0D95C722" w14:textId="77777777" w:rsidR="00E505AD" w:rsidRDefault="00E505AD" w:rsidP="00E505AD">
            <w:pPr>
              <w:pStyle w:val="FreeForm"/>
              <w:rPr>
                <w:rFonts w:ascii="Public Sans" w:hAnsi="Public Sans" w:cs="Times New Roman"/>
              </w:rPr>
            </w:pPr>
          </w:p>
          <w:p w14:paraId="17B8B4CE" w14:textId="1F1C7BE6" w:rsidR="00E505AD" w:rsidRDefault="00E505AD" w:rsidP="00E505AD">
            <w:pPr>
              <w:pStyle w:val="FreeForm"/>
              <w:rPr>
                <w:rFonts w:ascii="Public Sans" w:hAnsi="Public Sans" w:cs="Times New Roman"/>
              </w:rPr>
            </w:pPr>
            <w:r>
              <w:rPr>
                <w:rFonts w:ascii="Public Sans" w:hAnsi="Public Sans" w:cs="Times New Roman"/>
              </w:rPr>
              <w:t xml:space="preserve">Children’s Home </w:t>
            </w:r>
            <w:r w:rsidR="00DC1C20">
              <w:rPr>
                <w:rFonts w:ascii="Public Sans" w:hAnsi="Public Sans" w:cs="Times New Roman"/>
              </w:rPr>
              <w:t xml:space="preserve">(CHJC) </w:t>
            </w:r>
            <w:r>
              <w:rPr>
                <w:rFonts w:ascii="Public Sans" w:hAnsi="Public Sans" w:cs="Times New Roman"/>
              </w:rPr>
              <w:t>Satellite Update</w:t>
            </w:r>
          </w:p>
          <w:p w14:paraId="6C946B86" w14:textId="5D407F09" w:rsidR="00DE3EEC" w:rsidRDefault="00C20B84" w:rsidP="00870326">
            <w:pPr>
              <w:pStyle w:val="FreeForm"/>
              <w:numPr>
                <w:ilvl w:val="0"/>
                <w:numId w:val="32"/>
              </w:numPr>
              <w:rPr>
                <w:rFonts w:ascii="Public Sans" w:hAnsi="Public Sans" w:cs="Times New Roman"/>
              </w:rPr>
            </w:pPr>
            <w:r>
              <w:rPr>
                <w:rFonts w:ascii="Public Sans" w:hAnsi="Public Sans" w:cs="Times New Roman"/>
              </w:rPr>
              <w:t xml:space="preserve">Clinic is open on Mondays and Tuesdays here in the Human Service Building. </w:t>
            </w:r>
          </w:p>
          <w:p w14:paraId="222976B9" w14:textId="7D7B9671" w:rsidR="00C20B84" w:rsidRDefault="00C20B84" w:rsidP="00870326">
            <w:pPr>
              <w:pStyle w:val="FreeForm"/>
              <w:numPr>
                <w:ilvl w:val="0"/>
                <w:numId w:val="32"/>
              </w:numPr>
              <w:rPr>
                <w:rFonts w:ascii="Public Sans" w:hAnsi="Public Sans" w:cs="Times New Roman"/>
              </w:rPr>
            </w:pPr>
            <w:r>
              <w:rPr>
                <w:rFonts w:ascii="Public Sans" w:hAnsi="Public Sans" w:cs="Times New Roman"/>
              </w:rPr>
              <w:t xml:space="preserve">The clinician is busy but has capacity for more clients. </w:t>
            </w:r>
          </w:p>
          <w:p w14:paraId="4C1CC980" w14:textId="72E13799" w:rsidR="00C20B84" w:rsidRDefault="00C20B84" w:rsidP="00870326">
            <w:pPr>
              <w:pStyle w:val="FreeForm"/>
              <w:numPr>
                <w:ilvl w:val="0"/>
                <w:numId w:val="32"/>
              </w:numPr>
              <w:rPr>
                <w:rFonts w:ascii="Public Sans" w:hAnsi="Public Sans" w:cs="Times New Roman"/>
              </w:rPr>
            </w:pPr>
            <w:r>
              <w:rPr>
                <w:rFonts w:ascii="Public Sans" w:hAnsi="Public Sans" w:cs="Times New Roman"/>
              </w:rPr>
              <w:t xml:space="preserve">CHJC hopes to expand their hours and services in Lewis County. </w:t>
            </w:r>
          </w:p>
          <w:p w14:paraId="4AA7BD4A" w14:textId="037CAE46" w:rsidR="00C20B84" w:rsidRDefault="00C20B84" w:rsidP="00870326">
            <w:pPr>
              <w:pStyle w:val="FreeForm"/>
              <w:numPr>
                <w:ilvl w:val="0"/>
                <w:numId w:val="32"/>
              </w:numPr>
              <w:rPr>
                <w:rFonts w:ascii="Public Sans" w:hAnsi="Public Sans" w:cs="Times New Roman"/>
              </w:rPr>
            </w:pPr>
            <w:r>
              <w:rPr>
                <w:rFonts w:ascii="Public Sans" w:hAnsi="Public Sans" w:cs="Times New Roman"/>
              </w:rPr>
              <w:t xml:space="preserve">Paige Wiley, CHJC Practice Manager, has been invited to attend the Lewis County School Counselor Meeting hosted by BOCES. </w:t>
            </w:r>
          </w:p>
          <w:p w14:paraId="0716BDD6" w14:textId="77777777" w:rsidR="00DE3EEC" w:rsidRDefault="00DE3EEC" w:rsidP="00E505AD">
            <w:pPr>
              <w:pStyle w:val="FreeForm"/>
              <w:rPr>
                <w:rFonts w:ascii="Public Sans" w:hAnsi="Public Sans" w:cs="Times New Roman"/>
              </w:rPr>
            </w:pPr>
          </w:p>
          <w:p w14:paraId="3D1D4C15" w14:textId="393620C8" w:rsidR="00E505AD" w:rsidRDefault="00E505AD" w:rsidP="00E505AD">
            <w:pPr>
              <w:pStyle w:val="FreeForm"/>
              <w:rPr>
                <w:rFonts w:ascii="Public Sans" w:hAnsi="Public Sans" w:cs="Times New Roman"/>
              </w:rPr>
            </w:pPr>
            <w:r>
              <w:rPr>
                <w:rFonts w:ascii="Public Sans" w:hAnsi="Public Sans" w:cs="Times New Roman"/>
              </w:rPr>
              <w:t>THRIVE Update</w:t>
            </w:r>
          </w:p>
          <w:p w14:paraId="70592153" w14:textId="66D64CF7" w:rsidR="00B27BF6" w:rsidRDefault="00C20B84" w:rsidP="00870326">
            <w:pPr>
              <w:pStyle w:val="FreeForm"/>
              <w:numPr>
                <w:ilvl w:val="0"/>
                <w:numId w:val="32"/>
              </w:numPr>
              <w:rPr>
                <w:rFonts w:ascii="Public Sans" w:hAnsi="Public Sans" w:cs="Times New Roman"/>
              </w:rPr>
            </w:pPr>
            <w:r>
              <w:rPr>
                <w:rFonts w:ascii="Public Sans" w:hAnsi="Public Sans" w:cs="Times New Roman"/>
              </w:rPr>
              <w:t xml:space="preserve">The substance use disorder clinic is moving from 7714 Number Three Road to 7550 South State Street on Friday, so both mental health and substance use disorder clients will be seen in the Commons starting Monday, September 16. </w:t>
            </w:r>
          </w:p>
          <w:p w14:paraId="0D31D348" w14:textId="471463F9" w:rsidR="00C20B84" w:rsidRDefault="00C20B84" w:rsidP="00870326">
            <w:pPr>
              <w:pStyle w:val="FreeForm"/>
              <w:numPr>
                <w:ilvl w:val="0"/>
                <w:numId w:val="32"/>
              </w:numPr>
              <w:rPr>
                <w:rFonts w:ascii="Public Sans" w:hAnsi="Public Sans" w:cs="Times New Roman"/>
              </w:rPr>
            </w:pPr>
            <w:r>
              <w:rPr>
                <w:rFonts w:ascii="Public Sans" w:hAnsi="Public Sans" w:cs="Times New Roman"/>
              </w:rPr>
              <w:t xml:space="preserve">Another memo will be distributed to the community this week that includes phone numbers and fax numbers for accessing services. Legacy TLS’ phone number (315-376-5450) will be the surviving contact information. Legacy Credo’s phone number and fax will be routed to the Commons for </w:t>
            </w:r>
            <w:r w:rsidR="00C5772F">
              <w:rPr>
                <w:rFonts w:ascii="Public Sans" w:hAnsi="Public Sans" w:cs="Times New Roman"/>
              </w:rPr>
              <w:t>a while</w:t>
            </w:r>
            <w:r>
              <w:rPr>
                <w:rFonts w:ascii="Public Sans" w:hAnsi="Public Sans" w:cs="Times New Roman"/>
              </w:rPr>
              <w:t xml:space="preserve">. </w:t>
            </w:r>
          </w:p>
          <w:p w14:paraId="26EB5AB0" w14:textId="09505D0B" w:rsidR="00C5772F" w:rsidRDefault="00C5772F" w:rsidP="00870326">
            <w:pPr>
              <w:pStyle w:val="FreeForm"/>
              <w:numPr>
                <w:ilvl w:val="0"/>
                <w:numId w:val="32"/>
              </w:numPr>
              <w:rPr>
                <w:rFonts w:ascii="Public Sans" w:hAnsi="Public Sans" w:cs="Times New Roman"/>
              </w:rPr>
            </w:pPr>
            <w:r>
              <w:rPr>
                <w:rFonts w:ascii="Public Sans" w:hAnsi="Public Sans" w:cs="Times New Roman"/>
              </w:rPr>
              <w:t xml:space="preserve">New signage at the Commons is in the works. </w:t>
            </w:r>
          </w:p>
          <w:p w14:paraId="59731F7E" w14:textId="744C1C6C" w:rsidR="00C20B84" w:rsidRDefault="00C20B84" w:rsidP="00870326">
            <w:pPr>
              <w:pStyle w:val="FreeForm"/>
              <w:numPr>
                <w:ilvl w:val="0"/>
                <w:numId w:val="32"/>
              </w:numPr>
              <w:rPr>
                <w:rFonts w:ascii="Public Sans" w:hAnsi="Public Sans" w:cs="Times New Roman"/>
              </w:rPr>
            </w:pPr>
            <w:r>
              <w:rPr>
                <w:rFonts w:ascii="Public Sans" w:hAnsi="Public Sans" w:cs="Times New Roman"/>
              </w:rPr>
              <w:t xml:space="preserve">The move will expand THRIVE’s hours to </w:t>
            </w:r>
          </w:p>
          <w:p w14:paraId="116E5E54" w14:textId="6360D783" w:rsidR="00C5772F" w:rsidRDefault="00C5772F" w:rsidP="00870326">
            <w:pPr>
              <w:pStyle w:val="FreeForm"/>
              <w:numPr>
                <w:ilvl w:val="0"/>
                <w:numId w:val="32"/>
              </w:numPr>
              <w:rPr>
                <w:rFonts w:ascii="Public Sans" w:hAnsi="Public Sans" w:cs="Times New Roman"/>
              </w:rPr>
            </w:pPr>
            <w:r>
              <w:rPr>
                <w:rFonts w:ascii="Public Sans" w:hAnsi="Public Sans" w:cs="Times New Roman"/>
              </w:rPr>
              <w:lastRenderedPageBreak/>
              <w:t>7:30 am – 5 pm, Monday, Tuesday, Wednesday and Friday</w:t>
            </w:r>
          </w:p>
          <w:p w14:paraId="7C455827" w14:textId="454DEB62" w:rsidR="00C5772F" w:rsidRPr="00C5772F" w:rsidRDefault="00C5772F" w:rsidP="00870326">
            <w:pPr>
              <w:pStyle w:val="FreeForm"/>
              <w:numPr>
                <w:ilvl w:val="0"/>
                <w:numId w:val="32"/>
              </w:numPr>
              <w:rPr>
                <w:rFonts w:ascii="Public Sans" w:hAnsi="Public Sans" w:cs="Times New Roman"/>
              </w:rPr>
            </w:pPr>
            <w:r>
              <w:rPr>
                <w:rFonts w:ascii="Public Sans" w:hAnsi="Public Sans" w:cs="Times New Roman"/>
              </w:rPr>
              <w:t>7:30 am – 6 pm on Thursdays</w:t>
            </w:r>
          </w:p>
          <w:p w14:paraId="7C8AFBFB" w14:textId="77777777" w:rsidR="00B27BF6" w:rsidRDefault="00B27BF6" w:rsidP="00B27BF6">
            <w:pPr>
              <w:pStyle w:val="FreeForm"/>
              <w:rPr>
                <w:rFonts w:ascii="Public Sans" w:hAnsi="Public Sans" w:cs="Times New Roman"/>
              </w:rPr>
            </w:pPr>
          </w:p>
          <w:p w14:paraId="58D1E398" w14:textId="77777777" w:rsidR="00B27BF6" w:rsidRDefault="00B27BF6" w:rsidP="00B27BF6">
            <w:pPr>
              <w:pStyle w:val="FreeForm"/>
              <w:rPr>
                <w:rFonts w:ascii="Public Sans" w:hAnsi="Public Sans" w:cs="Times New Roman"/>
              </w:rPr>
            </w:pPr>
            <w:r>
              <w:rPr>
                <w:rFonts w:ascii="Public Sans" w:hAnsi="Public Sans" w:cs="Times New Roman"/>
              </w:rPr>
              <w:t>Local Services Plan</w:t>
            </w:r>
          </w:p>
          <w:p w14:paraId="312E18D5" w14:textId="77777777" w:rsidR="009D4B63" w:rsidRDefault="00870326" w:rsidP="00870326">
            <w:pPr>
              <w:pStyle w:val="FreeForm"/>
              <w:numPr>
                <w:ilvl w:val="0"/>
                <w:numId w:val="32"/>
              </w:numPr>
              <w:rPr>
                <w:rFonts w:ascii="Public Sans" w:hAnsi="Public Sans" w:cs="Times New Roman"/>
              </w:rPr>
            </w:pPr>
            <w:r>
              <w:rPr>
                <w:rFonts w:ascii="Public Sans" w:hAnsi="Public Sans" w:cs="Times New Roman"/>
              </w:rPr>
              <w:t xml:space="preserve">The 2025 updated to the 2024-2027 Local Services Plan was reviewed and pending further information, the CSB decided that they would like to focus their efforts on the goals related to </w:t>
            </w:r>
          </w:p>
          <w:p w14:paraId="1FB667FD" w14:textId="77777777" w:rsidR="00870326" w:rsidRDefault="00870326" w:rsidP="00870326">
            <w:pPr>
              <w:pStyle w:val="FreeForm"/>
              <w:numPr>
                <w:ilvl w:val="0"/>
                <w:numId w:val="41"/>
              </w:numPr>
              <w:rPr>
                <w:rFonts w:ascii="Public Sans" w:hAnsi="Public Sans" w:cs="Times New Roman"/>
              </w:rPr>
            </w:pPr>
            <w:r>
              <w:rPr>
                <w:rFonts w:ascii="Public Sans" w:hAnsi="Public Sans" w:cs="Times New Roman"/>
              </w:rPr>
              <w:t>Workforce</w:t>
            </w:r>
          </w:p>
          <w:p w14:paraId="01F43817" w14:textId="77777777" w:rsidR="00870326" w:rsidRDefault="00870326" w:rsidP="00870326">
            <w:pPr>
              <w:pStyle w:val="FreeForm"/>
              <w:numPr>
                <w:ilvl w:val="0"/>
                <w:numId w:val="41"/>
              </w:numPr>
              <w:rPr>
                <w:rFonts w:ascii="Public Sans" w:hAnsi="Public Sans" w:cs="Times New Roman"/>
              </w:rPr>
            </w:pPr>
            <w:r w:rsidRPr="00870326">
              <w:rPr>
                <w:rFonts w:ascii="Public Sans" w:hAnsi="Public Sans" w:cs="Times New Roman"/>
              </w:rPr>
              <w:t>Stigma</w:t>
            </w:r>
          </w:p>
          <w:p w14:paraId="2E34BFA8" w14:textId="0F4FC2E3" w:rsidR="00870326" w:rsidRPr="00870326" w:rsidRDefault="00870326" w:rsidP="00870326">
            <w:pPr>
              <w:pStyle w:val="FreeForm"/>
              <w:numPr>
                <w:ilvl w:val="0"/>
                <w:numId w:val="41"/>
              </w:numPr>
              <w:rPr>
                <w:rFonts w:ascii="Public Sans" w:hAnsi="Public Sans" w:cs="Times New Roman"/>
              </w:rPr>
            </w:pPr>
            <w:r w:rsidRPr="00870326">
              <w:rPr>
                <w:rFonts w:ascii="Public Sans" w:hAnsi="Public Sans" w:cs="Times New Roman"/>
              </w:rPr>
              <w:t>Social Determinants of Health</w:t>
            </w:r>
          </w:p>
          <w:p w14:paraId="6F06B98D" w14:textId="4AA7E922" w:rsidR="00870326" w:rsidRDefault="00870326" w:rsidP="00870326">
            <w:pPr>
              <w:pStyle w:val="FreeForm"/>
              <w:numPr>
                <w:ilvl w:val="0"/>
                <w:numId w:val="32"/>
              </w:numPr>
              <w:rPr>
                <w:rFonts w:ascii="Public Sans" w:hAnsi="Public Sans" w:cs="Times New Roman"/>
              </w:rPr>
            </w:pPr>
            <w:r>
              <w:rPr>
                <w:rFonts w:ascii="Public Sans" w:hAnsi="Public Sans" w:cs="Times New Roman"/>
              </w:rPr>
              <w:t xml:space="preserve">A couple other </w:t>
            </w:r>
            <w:r w:rsidR="00975D56">
              <w:rPr>
                <w:rFonts w:ascii="Public Sans" w:hAnsi="Public Sans" w:cs="Times New Roman"/>
              </w:rPr>
              <w:t>initiatives</w:t>
            </w:r>
            <w:r>
              <w:rPr>
                <w:rFonts w:ascii="Public Sans" w:hAnsi="Public Sans" w:cs="Times New Roman"/>
              </w:rPr>
              <w:t xml:space="preserve"> that are in the works or will impact implementation of our goals and objectives include</w:t>
            </w:r>
          </w:p>
          <w:p w14:paraId="04D5C9F4" w14:textId="57A67226" w:rsidR="00870326" w:rsidRDefault="00870326" w:rsidP="00870326">
            <w:pPr>
              <w:pStyle w:val="FreeForm"/>
              <w:numPr>
                <w:ilvl w:val="0"/>
                <w:numId w:val="41"/>
              </w:numPr>
              <w:rPr>
                <w:rFonts w:ascii="Public Sans" w:hAnsi="Public Sans" w:cs="Times New Roman"/>
              </w:rPr>
            </w:pPr>
            <w:r>
              <w:rPr>
                <w:rFonts w:ascii="Public Sans" w:hAnsi="Public Sans" w:cs="Times New Roman"/>
              </w:rPr>
              <w:t>OMH Stigma Funding Announcement</w:t>
            </w:r>
          </w:p>
          <w:p w14:paraId="24310794" w14:textId="77777777" w:rsidR="00870326" w:rsidRDefault="00870326" w:rsidP="00870326">
            <w:pPr>
              <w:pStyle w:val="FreeForm"/>
              <w:numPr>
                <w:ilvl w:val="0"/>
                <w:numId w:val="41"/>
              </w:numPr>
              <w:rPr>
                <w:rFonts w:ascii="Public Sans" w:hAnsi="Public Sans" w:cs="Times New Roman"/>
              </w:rPr>
            </w:pPr>
            <w:r>
              <w:rPr>
                <w:rFonts w:ascii="Public Sans" w:hAnsi="Public Sans" w:cs="Times New Roman"/>
              </w:rPr>
              <w:t xml:space="preserve">1115 Waiver Roll Out </w:t>
            </w:r>
          </w:p>
          <w:p w14:paraId="2C67CCD7" w14:textId="4075724D" w:rsidR="00870326" w:rsidRPr="00870326" w:rsidRDefault="00870326" w:rsidP="00870326">
            <w:pPr>
              <w:pStyle w:val="FreeForm"/>
              <w:numPr>
                <w:ilvl w:val="0"/>
                <w:numId w:val="41"/>
              </w:numPr>
              <w:rPr>
                <w:rFonts w:ascii="Public Sans" w:hAnsi="Public Sans" w:cs="Times New Roman"/>
              </w:rPr>
            </w:pPr>
            <w:r>
              <w:rPr>
                <w:rFonts w:ascii="Public Sans" w:hAnsi="Public Sans" w:cs="Times New Roman"/>
              </w:rPr>
              <w:t>Housing Freeze</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2A12AC" w14:textId="77777777" w:rsidR="00640817" w:rsidRPr="005B3C2B" w:rsidRDefault="00640817" w:rsidP="00534327">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1B1DA9" w14:textId="77777777" w:rsidR="00640817" w:rsidRPr="005B3C2B" w:rsidRDefault="00640817" w:rsidP="00534327">
            <w:pPr>
              <w:rPr>
                <w:rFonts w:ascii="Public Sans" w:hAnsi="Public Sans"/>
                <w:sz w:val="20"/>
                <w:szCs w:val="20"/>
              </w:rPr>
            </w:pPr>
          </w:p>
        </w:tc>
      </w:tr>
      <w:tr w:rsidR="00C66FEC" w:rsidRPr="005B3C2B" w14:paraId="0B35D923"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D54AF" w14:textId="08BFBF63" w:rsidR="00C66FEC" w:rsidRPr="00CD40B5" w:rsidRDefault="00C66FEC" w:rsidP="00C66FEC">
            <w:pPr>
              <w:pStyle w:val="Body"/>
              <w:rPr>
                <w:rFonts w:ascii="Public Sans" w:hAnsi="Public Sans" w:cs="Times New Roman"/>
              </w:rPr>
            </w:pPr>
            <w:r w:rsidRPr="00CD40B5">
              <w:rPr>
                <w:rFonts w:ascii="Public Sans" w:hAnsi="Public Sans" w:cs="Times New Roman"/>
              </w:rPr>
              <w:lastRenderedPageBreak/>
              <w:t>Directors Report</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BDA39" w14:textId="77777777" w:rsidR="001C0FB9" w:rsidRDefault="00E914C5" w:rsidP="0095034B">
            <w:pPr>
              <w:pStyle w:val="Body"/>
              <w:rPr>
                <w:rFonts w:ascii="Public Sans" w:hAnsi="Public Sans" w:cs="Times New Roman"/>
              </w:rPr>
            </w:pPr>
            <w:r>
              <w:rPr>
                <w:rFonts w:ascii="Public Sans" w:hAnsi="Public Sans" w:cs="Times New Roman"/>
              </w:rPr>
              <w:t>Updates since report was distributed</w:t>
            </w:r>
          </w:p>
          <w:p w14:paraId="185A98BD" w14:textId="77777777" w:rsidR="00E914C5" w:rsidRDefault="00E914C5" w:rsidP="00E914C5">
            <w:pPr>
              <w:pStyle w:val="Body"/>
              <w:numPr>
                <w:ilvl w:val="0"/>
                <w:numId w:val="39"/>
              </w:numPr>
              <w:rPr>
                <w:rFonts w:ascii="Public Sans" w:hAnsi="Public Sans" w:cs="Times New Roman"/>
              </w:rPr>
            </w:pPr>
            <w:r>
              <w:rPr>
                <w:rFonts w:ascii="Public Sans" w:hAnsi="Public Sans" w:cs="Times New Roman"/>
              </w:rPr>
              <w:t>Anna and Pat attended the ribbon cutting of the new Mart Liinve Behavioral Health Unit within the Samaritan Emergency Department.</w:t>
            </w:r>
            <w:r w:rsidR="00B27BF6">
              <w:rPr>
                <w:rFonts w:ascii="Public Sans" w:hAnsi="Public Sans" w:cs="Times New Roman"/>
              </w:rPr>
              <w:t xml:space="preserve"> The new space has been transformed from a 5-bed secure unit to 12 beds and boasts more space, attention to pediatric patient needs, comfort rooms, and secure staff space. </w:t>
            </w:r>
          </w:p>
          <w:p w14:paraId="464EDDA4" w14:textId="77777777" w:rsidR="00B27BF6" w:rsidRDefault="00B27BF6" w:rsidP="00E914C5">
            <w:pPr>
              <w:pStyle w:val="Body"/>
              <w:numPr>
                <w:ilvl w:val="0"/>
                <w:numId w:val="39"/>
              </w:numPr>
              <w:rPr>
                <w:rFonts w:ascii="Public Sans" w:hAnsi="Public Sans" w:cs="Times New Roman"/>
              </w:rPr>
            </w:pPr>
            <w:r>
              <w:rPr>
                <w:rFonts w:ascii="Public Sans" w:hAnsi="Public Sans" w:cs="Times New Roman"/>
              </w:rPr>
              <w:t xml:space="preserve">Tim Hunt, Lewis County’s new County Manager, starts next week. He will be invited to attend future CSB meetings. </w:t>
            </w:r>
          </w:p>
          <w:p w14:paraId="0626C9D8" w14:textId="4B2F5C5F" w:rsidR="00B27BF6" w:rsidRPr="005B3C2B" w:rsidRDefault="00B27BF6" w:rsidP="00E914C5">
            <w:pPr>
              <w:pStyle w:val="Body"/>
              <w:numPr>
                <w:ilvl w:val="0"/>
                <w:numId w:val="39"/>
              </w:numPr>
              <w:rPr>
                <w:rFonts w:ascii="Public Sans" w:hAnsi="Public Sans" w:cs="Times New Roman"/>
              </w:rPr>
            </w:pPr>
            <w:r>
              <w:rPr>
                <w:rFonts w:ascii="Public Sans" w:hAnsi="Public Sans" w:cs="Times New Roman"/>
              </w:rPr>
              <w:t xml:space="preserve">Lewis County is facing a tight budget year.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A1825" w14:textId="1A85BF17" w:rsidR="003066E5" w:rsidRPr="005B3C2B" w:rsidRDefault="003066E5" w:rsidP="00C66FEC">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D1185" w14:textId="77777777" w:rsidR="00C66FEC" w:rsidRPr="005B3C2B" w:rsidRDefault="00C66FEC" w:rsidP="00C66FEC">
            <w:pPr>
              <w:rPr>
                <w:rFonts w:ascii="Public Sans" w:hAnsi="Public Sans"/>
                <w:sz w:val="20"/>
                <w:szCs w:val="20"/>
              </w:rPr>
            </w:pPr>
          </w:p>
        </w:tc>
      </w:tr>
      <w:tr w:rsidR="00EA5EC2" w:rsidRPr="005B3C2B" w14:paraId="4C7FAD8A" w14:textId="77777777" w:rsidTr="004F615D">
        <w:tblPrEx>
          <w:shd w:val="clear" w:color="auto" w:fill="auto"/>
        </w:tblPrEx>
        <w:trPr>
          <w:trHeight w:val="27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4C9546" w14:textId="69A7B6BE" w:rsidR="00EA5EC2" w:rsidRPr="005B3C2B" w:rsidRDefault="00EA5EC2" w:rsidP="00C66FEC">
            <w:pPr>
              <w:pStyle w:val="Body"/>
              <w:rPr>
                <w:rFonts w:ascii="Public Sans" w:hAnsi="Public Sans" w:cs="Times New Roman"/>
              </w:rPr>
            </w:pPr>
            <w:r>
              <w:rPr>
                <w:rFonts w:ascii="Public Sans" w:hAnsi="Public Sans" w:cs="Times New Roman"/>
              </w:rPr>
              <w:t>Action Items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77293" w14:textId="22E801C1" w:rsidR="00EA5EC2" w:rsidRDefault="00953C64" w:rsidP="00953C64">
            <w:pPr>
              <w:pStyle w:val="Body"/>
              <w:rPr>
                <w:rFonts w:ascii="Public Sans" w:hAnsi="Public Sans" w:cs="Times New Roman"/>
              </w:rPr>
            </w:pPr>
            <w:r>
              <w:rPr>
                <w:rFonts w:ascii="Public Sans" w:hAnsi="Public Sans" w:cs="Times New Roman"/>
              </w:rPr>
              <w:t>N/A</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34A92" w14:textId="763E21BA" w:rsidR="00EA5EC2" w:rsidRPr="005B3C2B" w:rsidRDefault="00EA5EC2" w:rsidP="00C66FEC">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07C5D" w14:textId="77777777" w:rsidR="00EA5EC2" w:rsidRPr="005B3C2B" w:rsidRDefault="00EA5EC2" w:rsidP="00C66FEC">
            <w:pPr>
              <w:rPr>
                <w:rFonts w:ascii="Public Sans" w:hAnsi="Public Sans"/>
                <w:sz w:val="20"/>
                <w:szCs w:val="20"/>
              </w:rPr>
            </w:pPr>
          </w:p>
        </w:tc>
      </w:tr>
      <w:tr w:rsidR="00534327" w:rsidRPr="005B3C2B" w14:paraId="2CDCA249" w14:textId="77777777" w:rsidTr="004F615D">
        <w:tblPrEx>
          <w:shd w:val="clear" w:color="auto" w:fill="auto"/>
        </w:tblPrEx>
        <w:trPr>
          <w:trHeight w:val="20"/>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4C75B6" w14:textId="632C7FCD" w:rsidR="00534327" w:rsidRPr="005B3C2B" w:rsidRDefault="00534327" w:rsidP="00CD46C5">
            <w:pPr>
              <w:rPr>
                <w:rFonts w:ascii="Public Sans" w:hAnsi="Public Sans"/>
                <w:bCs/>
                <w:sz w:val="20"/>
                <w:szCs w:val="20"/>
              </w:rPr>
            </w:pPr>
            <w:r w:rsidRPr="005B3C2B">
              <w:rPr>
                <w:rFonts w:ascii="Public Sans" w:hAnsi="Public Sans"/>
                <w:bCs/>
                <w:sz w:val="20"/>
                <w:szCs w:val="20"/>
              </w:rPr>
              <w:t>Subcommittee Reports</w:t>
            </w:r>
            <w:r w:rsidRPr="005B3C2B">
              <w:rPr>
                <w:rFonts w:ascii="Public Sans" w:hAnsi="Public Sans"/>
                <w:bCs/>
              </w:rPr>
              <w:t xml:space="preserve">             </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58F67E" w14:textId="77777777" w:rsidR="00953C64" w:rsidRDefault="00953C64" w:rsidP="0095034B">
            <w:pPr>
              <w:pStyle w:val="Body"/>
              <w:rPr>
                <w:rFonts w:ascii="Public Sans" w:hAnsi="Public Sans" w:cs="Times New Roman"/>
              </w:rPr>
            </w:pPr>
            <w:r>
              <w:rPr>
                <w:rFonts w:ascii="Public Sans" w:hAnsi="Public Sans" w:cs="Times New Roman"/>
              </w:rPr>
              <w:t>Substance Use Disorder/Mental Health</w:t>
            </w:r>
          </w:p>
          <w:p w14:paraId="46F93AD7" w14:textId="543C9753" w:rsidR="00953C64" w:rsidRDefault="00E914C5" w:rsidP="00953C64">
            <w:pPr>
              <w:pStyle w:val="Body"/>
              <w:numPr>
                <w:ilvl w:val="0"/>
                <w:numId w:val="36"/>
              </w:numPr>
              <w:rPr>
                <w:rFonts w:ascii="Public Sans" w:hAnsi="Public Sans" w:cs="Times New Roman"/>
              </w:rPr>
            </w:pPr>
            <w:r>
              <w:rPr>
                <w:rFonts w:ascii="Public Sans" w:hAnsi="Public Sans" w:cs="Times New Roman"/>
              </w:rPr>
              <w:t xml:space="preserve">Focused their last meeting on finalizing the Request for Proposals (RFP) for the Future Stories Fund. The application portal closed on September 6. </w:t>
            </w:r>
          </w:p>
          <w:p w14:paraId="5248AEBE" w14:textId="77777777" w:rsidR="00953C64" w:rsidRDefault="00953C64" w:rsidP="0095034B">
            <w:pPr>
              <w:pStyle w:val="Body"/>
              <w:rPr>
                <w:rFonts w:ascii="Public Sans" w:hAnsi="Public Sans" w:cs="Times New Roman"/>
              </w:rPr>
            </w:pPr>
          </w:p>
          <w:p w14:paraId="2A6EC0D0" w14:textId="77777777" w:rsidR="00953C64" w:rsidRDefault="00953C64" w:rsidP="0095034B">
            <w:pPr>
              <w:pStyle w:val="Body"/>
              <w:rPr>
                <w:rFonts w:ascii="Public Sans" w:hAnsi="Public Sans" w:cs="Times New Roman"/>
              </w:rPr>
            </w:pPr>
            <w:r>
              <w:rPr>
                <w:rFonts w:ascii="Public Sans" w:hAnsi="Public Sans" w:cs="Times New Roman"/>
              </w:rPr>
              <w:t>Developmental Disability</w:t>
            </w:r>
          </w:p>
          <w:p w14:paraId="66F60D0D" w14:textId="77777777" w:rsidR="000706C2" w:rsidRDefault="00E914C5" w:rsidP="00953C64">
            <w:pPr>
              <w:pStyle w:val="Body"/>
              <w:numPr>
                <w:ilvl w:val="0"/>
                <w:numId w:val="36"/>
              </w:numPr>
              <w:rPr>
                <w:rFonts w:ascii="Public Sans" w:hAnsi="Public Sans" w:cs="Times New Roman"/>
              </w:rPr>
            </w:pPr>
            <w:r>
              <w:rPr>
                <w:rFonts w:ascii="Public Sans" w:hAnsi="Public Sans" w:cs="Times New Roman"/>
              </w:rPr>
              <w:t>The Subcommittee approved a letter to be sent to OPWDD HR that pointed out issues that new em</w:t>
            </w:r>
            <w:r>
              <w:rPr>
                <w:rFonts w:ascii="Public Sans" w:hAnsi="Public Sans" w:cs="Times New Roman"/>
              </w:rPr>
              <w:lastRenderedPageBreak/>
              <w:t xml:space="preserve">ployees have as they complete their required trainings as well as some suggestions for improving the process. </w:t>
            </w:r>
          </w:p>
          <w:p w14:paraId="254C98CA" w14:textId="02A88810" w:rsidR="00E914C5" w:rsidRPr="005B3C2B" w:rsidRDefault="00E914C5" w:rsidP="00953C64">
            <w:pPr>
              <w:pStyle w:val="Body"/>
              <w:numPr>
                <w:ilvl w:val="0"/>
                <w:numId w:val="36"/>
              </w:numPr>
              <w:rPr>
                <w:rFonts w:ascii="Public Sans" w:hAnsi="Public Sans" w:cs="Times New Roman"/>
              </w:rPr>
            </w:pPr>
            <w:r>
              <w:rPr>
                <w:rFonts w:ascii="Public Sans" w:hAnsi="Public Sans" w:cs="Times New Roman"/>
              </w:rPr>
              <w:t xml:space="preserve">Also discussed Goal #7 from the Local Services Plan.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8E56C7" w14:textId="5D4C252B" w:rsidR="00B14506" w:rsidRPr="005B3C2B" w:rsidRDefault="00B14506" w:rsidP="00CD46C5">
            <w:pPr>
              <w:pStyle w:val="Body"/>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3B828" w14:textId="5B542936" w:rsidR="00B14506" w:rsidRPr="005B3C2B" w:rsidRDefault="00B14506" w:rsidP="001B6A87">
            <w:pPr>
              <w:rPr>
                <w:rFonts w:ascii="Public Sans" w:hAnsi="Public Sans"/>
                <w:sz w:val="20"/>
                <w:szCs w:val="20"/>
              </w:rPr>
            </w:pPr>
          </w:p>
        </w:tc>
      </w:tr>
      <w:tr w:rsidR="00E931ED" w:rsidRPr="005B3C2B" w14:paraId="23B7D948" w14:textId="77777777" w:rsidTr="001522A0">
        <w:tblPrEx>
          <w:shd w:val="clear" w:color="auto" w:fill="auto"/>
        </w:tblPrEx>
        <w:trPr>
          <w:trHeight w:val="7047"/>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9C347" w14:textId="660B914A" w:rsidR="00E931ED" w:rsidRPr="00E505AD" w:rsidRDefault="00897807" w:rsidP="00534327">
            <w:pPr>
              <w:pStyle w:val="FreeForm"/>
              <w:rPr>
                <w:rFonts w:ascii="Public Sans" w:hAnsi="Public Sans" w:cs="Times New Roman"/>
              </w:rPr>
            </w:pPr>
            <w:r w:rsidRPr="00E505AD">
              <w:rPr>
                <w:rFonts w:ascii="Public Sans" w:hAnsi="Public Sans" w:cs="Times New Roman"/>
              </w:rPr>
              <w:t>Agency Updates</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72467" w14:textId="77777777" w:rsidR="00953C64" w:rsidRDefault="00953C64" w:rsidP="00EA5EC2">
            <w:pPr>
              <w:pStyle w:val="Body"/>
              <w:rPr>
                <w:rFonts w:ascii="Public Sans" w:hAnsi="Public Sans" w:cs="Times New Roman"/>
                <w:bCs/>
              </w:rPr>
            </w:pPr>
            <w:r>
              <w:rPr>
                <w:rFonts w:ascii="Public Sans" w:hAnsi="Public Sans" w:cs="Times New Roman"/>
                <w:bCs/>
              </w:rPr>
              <w:t>Youth of Lewis County – Officially a 501c3. Youth Peer Advocate (YPA) services are available and a referral form is being distributed. YPA services are for youth ages 14 – 21.</w:t>
            </w:r>
          </w:p>
          <w:p w14:paraId="5C6EE655" w14:textId="77777777" w:rsidR="00953C64" w:rsidRDefault="00953C64" w:rsidP="00EA5EC2">
            <w:pPr>
              <w:pStyle w:val="Body"/>
              <w:rPr>
                <w:rFonts w:ascii="Public Sans" w:hAnsi="Public Sans" w:cs="Times New Roman"/>
                <w:bCs/>
              </w:rPr>
            </w:pPr>
          </w:p>
          <w:p w14:paraId="2EF36E98" w14:textId="77777777" w:rsidR="00953C64" w:rsidRDefault="00953C64" w:rsidP="00EA5EC2">
            <w:pPr>
              <w:pStyle w:val="Body"/>
              <w:rPr>
                <w:rFonts w:ascii="Public Sans" w:hAnsi="Public Sans" w:cs="Times New Roman"/>
                <w:bCs/>
              </w:rPr>
            </w:pPr>
            <w:r>
              <w:rPr>
                <w:rFonts w:ascii="Public Sans" w:hAnsi="Public Sans" w:cs="Times New Roman"/>
                <w:bCs/>
              </w:rPr>
              <w:t>Systems of Care – The Parent and Youth Summit is scheduled for November 2 from 9:30 – 2 pm at Lowville Academy.</w:t>
            </w:r>
          </w:p>
          <w:p w14:paraId="64A61581" w14:textId="77777777" w:rsidR="00953C64" w:rsidRDefault="00953C64" w:rsidP="00EA5EC2">
            <w:pPr>
              <w:pStyle w:val="Body"/>
              <w:rPr>
                <w:rFonts w:ascii="Public Sans" w:hAnsi="Public Sans" w:cs="Times New Roman"/>
                <w:bCs/>
              </w:rPr>
            </w:pPr>
          </w:p>
          <w:p w14:paraId="091752BE" w14:textId="77777777" w:rsidR="006867A9" w:rsidRDefault="00953C64" w:rsidP="00EA5EC2">
            <w:pPr>
              <w:pStyle w:val="Body"/>
              <w:rPr>
                <w:rFonts w:ascii="Public Sans" w:hAnsi="Public Sans" w:cs="Times New Roman"/>
                <w:bCs/>
              </w:rPr>
            </w:pPr>
            <w:r>
              <w:rPr>
                <w:rFonts w:ascii="Public Sans" w:hAnsi="Public Sans" w:cs="Times New Roman"/>
                <w:bCs/>
              </w:rPr>
              <w:t xml:space="preserve">Planned Parenthood of North Country New York, Inc. – Still looking to hire </w:t>
            </w:r>
            <w:r w:rsidR="006867A9">
              <w:rPr>
                <w:rFonts w:ascii="Public Sans" w:hAnsi="Public Sans" w:cs="Times New Roman"/>
                <w:bCs/>
              </w:rPr>
              <w:t xml:space="preserve">peer educators. </w:t>
            </w:r>
          </w:p>
          <w:p w14:paraId="1C73D553" w14:textId="77777777" w:rsidR="006867A9" w:rsidRDefault="006867A9" w:rsidP="00EA5EC2">
            <w:pPr>
              <w:pStyle w:val="Body"/>
              <w:rPr>
                <w:rFonts w:ascii="Public Sans" w:hAnsi="Public Sans" w:cs="Times New Roman"/>
                <w:bCs/>
              </w:rPr>
            </w:pPr>
          </w:p>
          <w:p w14:paraId="18FC298F" w14:textId="77777777" w:rsidR="006867A9" w:rsidRDefault="006867A9" w:rsidP="00EA5EC2">
            <w:pPr>
              <w:pStyle w:val="Body"/>
              <w:rPr>
                <w:rFonts w:ascii="Public Sans" w:hAnsi="Public Sans" w:cs="Times New Roman"/>
                <w:bCs/>
              </w:rPr>
            </w:pPr>
            <w:r>
              <w:rPr>
                <w:rFonts w:ascii="Public Sans" w:hAnsi="Public Sans" w:cs="Times New Roman"/>
                <w:bCs/>
              </w:rPr>
              <w:t xml:space="preserve">Lewis County Youth Bureau – Seeking new youth members. Students should be within grades 9-12. </w:t>
            </w:r>
          </w:p>
          <w:p w14:paraId="69FA5A9E" w14:textId="77777777" w:rsidR="006867A9" w:rsidRDefault="006867A9" w:rsidP="00EA5EC2">
            <w:pPr>
              <w:pStyle w:val="Body"/>
              <w:rPr>
                <w:rFonts w:ascii="Public Sans" w:hAnsi="Public Sans" w:cs="Times New Roman"/>
                <w:bCs/>
              </w:rPr>
            </w:pPr>
          </w:p>
          <w:p w14:paraId="7373DBDB" w14:textId="77777777" w:rsidR="006867A9" w:rsidRDefault="006867A9" w:rsidP="00EA5EC2">
            <w:pPr>
              <w:pStyle w:val="Body"/>
              <w:rPr>
                <w:rFonts w:ascii="Public Sans" w:hAnsi="Public Sans" w:cs="Times New Roman"/>
                <w:bCs/>
              </w:rPr>
            </w:pPr>
            <w:r>
              <w:rPr>
                <w:rFonts w:ascii="Public Sans" w:hAnsi="Public Sans" w:cs="Times New Roman"/>
                <w:bCs/>
              </w:rPr>
              <w:t>The Arc Oneida Lewis Chapter</w:t>
            </w:r>
          </w:p>
          <w:p w14:paraId="4FDD2BB4" w14:textId="407BB880" w:rsidR="006867A9" w:rsidRPr="00A117B5" w:rsidRDefault="006867A9" w:rsidP="00A117B5">
            <w:pPr>
              <w:pStyle w:val="Body"/>
              <w:numPr>
                <w:ilvl w:val="0"/>
                <w:numId w:val="36"/>
              </w:numPr>
              <w:rPr>
                <w:rFonts w:ascii="Public Sans" w:hAnsi="Public Sans" w:cs="Times New Roman"/>
                <w:bCs/>
              </w:rPr>
            </w:pPr>
            <w:r>
              <w:rPr>
                <w:rFonts w:ascii="Public Sans" w:hAnsi="Public Sans" w:cs="Times New Roman"/>
                <w:bCs/>
              </w:rPr>
              <w:t xml:space="preserve">Lewis County Transition Taskforce is creating a Transition Handbook for Families, Students, Schools, CM, etc. which will explain what adult services are offered to student’s post-secondary. </w:t>
            </w:r>
            <w:r w:rsidRPr="00A117B5">
              <w:rPr>
                <w:rFonts w:ascii="Public Sans" w:hAnsi="Public Sans" w:cs="Times New Roman"/>
                <w:bCs/>
              </w:rPr>
              <w:t xml:space="preserve">An open house will be scheduled once the handbook has been completed and it will likely take place at the Stowe Street Day Hab location. </w:t>
            </w:r>
          </w:p>
          <w:p w14:paraId="66D435B4" w14:textId="0BE98176" w:rsidR="006867A9" w:rsidRDefault="00A117B5" w:rsidP="006867A9">
            <w:pPr>
              <w:pStyle w:val="Body"/>
              <w:numPr>
                <w:ilvl w:val="0"/>
                <w:numId w:val="36"/>
              </w:numPr>
              <w:rPr>
                <w:rFonts w:ascii="Public Sans" w:hAnsi="Public Sans" w:cs="Times New Roman"/>
                <w:bCs/>
              </w:rPr>
            </w:pPr>
            <w:r>
              <w:rPr>
                <w:rFonts w:ascii="Public Sans" w:hAnsi="Public Sans" w:cs="Times New Roman"/>
                <w:bCs/>
              </w:rPr>
              <w:t xml:space="preserve">Making baby steps with Lewis County Schools. Last year, one student attended Lewis County Industries (now referred to as Progressive Industries) as her half day program from LACS. Throughout the year, the Arc Oneida Lewis worked with her </w:t>
            </w:r>
            <w:r w:rsidR="001522A0">
              <w:rPr>
                <w:rFonts w:ascii="Public Sans" w:hAnsi="Public Sans" w:cs="Times New Roman"/>
                <w:bCs/>
              </w:rPr>
              <w:t>team,</w:t>
            </w:r>
            <w:r>
              <w:rPr>
                <w:rFonts w:ascii="Public Sans" w:hAnsi="Public Sans" w:cs="Times New Roman"/>
                <w:bCs/>
              </w:rPr>
              <w:t xml:space="preserve"> so she was able to transition into Site Based Provocation upon graduation (she started this week). This year, two students are doing the same thing, with the potential of more!</w:t>
            </w:r>
          </w:p>
          <w:p w14:paraId="521F7E40" w14:textId="77777777" w:rsidR="00E914C5" w:rsidRDefault="00A117B5" w:rsidP="006867A9">
            <w:pPr>
              <w:pStyle w:val="Body"/>
              <w:numPr>
                <w:ilvl w:val="0"/>
                <w:numId w:val="36"/>
              </w:numPr>
              <w:rPr>
                <w:rFonts w:ascii="Public Sans" w:hAnsi="Public Sans" w:cs="Times New Roman"/>
                <w:bCs/>
              </w:rPr>
            </w:pPr>
            <w:r>
              <w:rPr>
                <w:rFonts w:ascii="Public Sans" w:hAnsi="Public Sans" w:cs="Times New Roman"/>
                <w:bCs/>
              </w:rPr>
              <w:t>The Arc Oneida Lewis is taking referrals for all Day Programs (Stowe Day Habilitation, WOW and Turin.</w:t>
            </w:r>
          </w:p>
          <w:p w14:paraId="3CDFEF03" w14:textId="3E0D6DCA" w:rsidR="00A117B5" w:rsidRDefault="00E914C5" w:rsidP="006867A9">
            <w:pPr>
              <w:pStyle w:val="Body"/>
              <w:numPr>
                <w:ilvl w:val="0"/>
                <w:numId w:val="36"/>
              </w:numPr>
              <w:rPr>
                <w:rFonts w:ascii="Public Sans" w:hAnsi="Public Sans" w:cs="Times New Roman"/>
                <w:bCs/>
              </w:rPr>
            </w:pPr>
            <w:r>
              <w:rPr>
                <w:rFonts w:ascii="Public Sans" w:hAnsi="Public Sans" w:cs="Times New Roman"/>
                <w:bCs/>
              </w:rPr>
              <w:t>A lecture series is starting up at the end of the month. More information to come!</w:t>
            </w:r>
            <w:r w:rsidR="00A117B5">
              <w:rPr>
                <w:rFonts w:ascii="Public Sans" w:hAnsi="Public Sans" w:cs="Times New Roman"/>
                <w:bCs/>
              </w:rPr>
              <w:t xml:space="preserve"> </w:t>
            </w:r>
          </w:p>
          <w:p w14:paraId="6690BF2B" w14:textId="77777777" w:rsidR="00A117B5" w:rsidRDefault="00A117B5" w:rsidP="00A117B5">
            <w:pPr>
              <w:pStyle w:val="Body"/>
              <w:rPr>
                <w:rFonts w:ascii="Public Sans" w:hAnsi="Public Sans" w:cs="Times New Roman"/>
                <w:bCs/>
              </w:rPr>
            </w:pPr>
          </w:p>
          <w:p w14:paraId="36E57445" w14:textId="26056275" w:rsidR="00A117B5" w:rsidRDefault="00A117B5" w:rsidP="00A117B5">
            <w:pPr>
              <w:pStyle w:val="Body"/>
              <w:rPr>
                <w:rFonts w:ascii="Public Sans" w:hAnsi="Public Sans" w:cs="Times New Roman"/>
                <w:bCs/>
              </w:rPr>
            </w:pPr>
            <w:r>
              <w:rPr>
                <w:rFonts w:ascii="Public Sans" w:hAnsi="Public Sans" w:cs="Times New Roman"/>
                <w:bCs/>
              </w:rPr>
              <w:t>CHJC</w:t>
            </w:r>
          </w:p>
          <w:p w14:paraId="6438E7B5" w14:textId="40F5CDFE" w:rsidR="00A117B5" w:rsidRDefault="00A117B5" w:rsidP="00A117B5">
            <w:pPr>
              <w:pStyle w:val="Body"/>
              <w:numPr>
                <w:ilvl w:val="0"/>
                <w:numId w:val="37"/>
              </w:numPr>
              <w:rPr>
                <w:rFonts w:ascii="Public Sans" w:hAnsi="Public Sans" w:cs="Times New Roman"/>
                <w:bCs/>
              </w:rPr>
            </w:pPr>
            <w:r>
              <w:rPr>
                <w:rFonts w:ascii="Public Sans" w:hAnsi="Public Sans" w:cs="Times New Roman"/>
                <w:bCs/>
              </w:rPr>
              <w:lastRenderedPageBreak/>
              <w:t xml:space="preserve">Has received their certification from OMH to operate a 589 Children’s Crisis Residence Program. CHJC’s Therapeutic Crisis Respite Program has transformed into the Therapeutic Crisis Residence Program. Youth across the state can participate however their focus remains Jefferson, Lewis and St. Lawrence Counties. </w:t>
            </w:r>
          </w:p>
          <w:p w14:paraId="74CBE1EC" w14:textId="3E4DCE40" w:rsidR="00A117B5" w:rsidRDefault="00A117B5" w:rsidP="00A117B5">
            <w:pPr>
              <w:pStyle w:val="Body"/>
              <w:numPr>
                <w:ilvl w:val="0"/>
                <w:numId w:val="37"/>
              </w:numPr>
              <w:rPr>
                <w:rFonts w:ascii="Public Sans" w:hAnsi="Public Sans" w:cs="Times New Roman"/>
                <w:bCs/>
              </w:rPr>
            </w:pPr>
            <w:r>
              <w:rPr>
                <w:rFonts w:ascii="Public Sans" w:hAnsi="Public Sans" w:cs="Times New Roman"/>
                <w:bCs/>
              </w:rPr>
              <w:t xml:space="preserve">The age range for these services has expanded to 5-18 and it is now a Medicaid billable service, so CHJC’s ability to be flexible in the number of days </w:t>
            </w:r>
            <w:r w:rsidR="001522A0">
              <w:rPr>
                <w:rFonts w:ascii="Public Sans" w:hAnsi="Public Sans" w:cs="Times New Roman"/>
                <w:bCs/>
              </w:rPr>
              <w:t xml:space="preserve">youth can stay has changed. Kids are eligible for 21 days of respite service in a year with the ability to automatically go up to 28 days, and then CHJC can petition the managed care organization for more days if the utilization review warrants it. </w:t>
            </w:r>
          </w:p>
          <w:p w14:paraId="57495695" w14:textId="5B610CDF" w:rsidR="001522A0" w:rsidRDefault="001522A0" w:rsidP="00A117B5">
            <w:pPr>
              <w:pStyle w:val="Body"/>
              <w:numPr>
                <w:ilvl w:val="0"/>
                <w:numId w:val="37"/>
              </w:numPr>
              <w:rPr>
                <w:rFonts w:ascii="Public Sans" w:hAnsi="Public Sans" w:cs="Times New Roman"/>
                <w:bCs/>
              </w:rPr>
            </w:pPr>
            <w:r>
              <w:rPr>
                <w:rFonts w:ascii="Public Sans" w:hAnsi="Public Sans" w:cs="Times New Roman"/>
                <w:bCs/>
              </w:rPr>
              <w:t xml:space="preserve">The program itself is very much the same, however there are differences in how CHJC goes through the services. Another complication is that there are multiple 589s in the state, like Citizen Advocates. More collaboration is required since a child could spend time in multiple residences. </w:t>
            </w:r>
          </w:p>
          <w:p w14:paraId="354778A8" w14:textId="7D3C518E" w:rsidR="001522A0" w:rsidRDefault="001522A0" w:rsidP="00A117B5">
            <w:pPr>
              <w:pStyle w:val="Body"/>
              <w:numPr>
                <w:ilvl w:val="0"/>
                <w:numId w:val="37"/>
              </w:numPr>
              <w:rPr>
                <w:rFonts w:ascii="Public Sans" w:hAnsi="Public Sans" w:cs="Times New Roman"/>
                <w:bCs/>
              </w:rPr>
            </w:pPr>
            <w:r>
              <w:rPr>
                <w:rFonts w:ascii="Public Sans" w:hAnsi="Public Sans" w:cs="Times New Roman"/>
                <w:bCs/>
              </w:rPr>
              <w:t xml:space="preserve">CHJC is committed to helping children regardless of insurance status, but this additional funding will significantly help the sustainability of the program. </w:t>
            </w:r>
          </w:p>
          <w:p w14:paraId="29D64041" w14:textId="77777777" w:rsidR="00A117B5" w:rsidRDefault="00A117B5" w:rsidP="00A117B5">
            <w:pPr>
              <w:pStyle w:val="Body"/>
              <w:rPr>
                <w:rFonts w:ascii="Public Sans" w:hAnsi="Public Sans" w:cs="Times New Roman"/>
                <w:bCs/>
              </w:rPr>
            </w:pPr>
          </w:p>
          <w:p w14:paraId="751C3E46" w14:textId="356E183E" w:rsidR="00A117B5" w:rsidRDefault="00A117B5" w:rsidP="00A117B5">
            <w:pPr>
              <w:pStyle w:val="Body"/>
              <w:rPr>
                <w:rFonts w:ascii="Public Sans" w:hAnsi="Public Sans" w:cs="Times New Roman"/>
                <w:bCs/>
              </w:rPr>
            </w:pPr>
            <w:r>
              <w:rPr>
                <w:rFonts w:ascii="Public Sans" w:hAnsi="Public Sans" w:cs="Times New Roman"/>
                <w:bCs/>
              </w:rPr>
              <w:t>THRIVE</w:t>
            </w:r>
          </w:p>
          <w:p w14:paraId="4FAF6869" w14:textId="6E7DF79A" w:rsidR="00953C64" w:rsidRPr="001522A0" w:rsidRDefault="001522A0" w:rsidP="00EA5EC2">
            <w:pPr>
              <w:pStyle w:val="Body"/>
              <w:numPr>
                <w:ilvl w:val="0"/>
                <w:numId w:val="38"/>
              </w:numPr>
              <w:rPr>
                <w:rFonts w:ascii="Public Sans" w:hAnsi="Public Sans" w:cs="Times New Roman"/>
                <w:bCs/>
              </w:rPr>
            </w:pPr>
            <w:r>
              <w:rPr>
                <w:rFonts w:ascii="Public Sans" w:hAnsi="Public Sans" w:cs="Times New Roman"/>
                <w:bCs/>
              </w:rPr>
              <w:t xml:space="preserve">The ribbon cutting for 611 West Main Street, Watertown, NY 13601 (outpatient clinic that houses OTP and the integrated clinic) is scheduled for Thursday, September 19 at 4 pm.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558D1" w14:textId="77777777" w:rsidR="00E931ED" w:rsidRPr="005B3C2B" w:rsidRDefault="00E931ED" w:rsidP="00534327">
            <w:pPr>
              <w:pStyle w:val="FreeForm"/>
              <w:rPr>
                <w:rFonts w:ascii="Public Sans" w:hAnsi="Public Sans" w:cs="Times New Roman"/>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6D0724" w14:textId="77777777" w:rsidR="00E931ED" w:rsidRPr="005B3C2B" w:rsidRDefault="00E931ED" w:rsidP="00534327">
            <w:pPr>
              <w:rPr>
                <w:rFonts w:ascii="Public Sans" w:hAnsi="Public Sans"/>
                <w:sz w:val="20"/>
                <w:szCs w:val="20"/>
              </w:rPr>
            </w:pPr>
          </w:p>
        </w:tc>
      </w:tr>
      <w:tr w:rsidR="00E931ED" w:rsidRPr="005B3C2B" w14:paraId="349A181B" w14:textId="77777777" w:rsidTr="004F615D">
        <w:tblPrEx>
          <w:shd w:val="clear" w:color="auto" w:fill="auto"/>
        </w:tblPrEx>
        <w:trPr>
          <w:trHeight w:val="423"/>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0FAFD" w14:textId="77777777" w:rsidR="00E931ED" w:rsidRPr="005B3C2B" w:rsidRDefault="00E931ED" w:rsidP="00534327">
            <w:pPr>
              <w:pStyle w:val="Body"/>
              <w:rPr>
                <w:rFonts w:ascii="Public Sans" w:eastAsia="Arial" w:hAnsi="Public Sans" w:cs="Times New Roman"/>
              </w:rPr>
            </w:pPr>
            <w:r w:rsidRPr="005B3C2B">
              <w:rPr>
                <w:rFonts w:ascii="Public Sans" w:hAnsi="Public Sans" w:cs="Times New Roman"/>
              </w:rPr>
              <w:t>Adjourn</w:t>
            </w:r>
          </w:p>
          <w:p w14:paraId="5F298BDB" w14:textId="77777777" w:rsidR="00E931ED" w:rsidRPr="005B3C2B" w:rsidRDefault="00E931ED" w:rsidP="00534327">
            <w:pPr>
              <w:pStyle w:val="Body"/>
              <w:rPr>
                <w:rFonts w:ascii="Public Sans" w:hAnsi="Public Sans" w:cs="Times New Roman"/>
              </w:rPr>
            </w:pP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E7497E" w14:textId="579B3D5B" w:rsidR="00E931ED" w:rsidRPr="005B3C2B" w:rsidRDefault="00E931ED" w:rsidP="00534327">
            <w:pPr>
              <w:pStyle w:val="FreeForm"/>
              <w:rPr>
                <w:rFonts w:ascii="Public Sans" w:hAnsi="Public Sans" w:cs="Times New Roman"/>
              </w:rPr>
            </w:pPr>
            <w:r w:rsidRPr="005B3C2B">
              <w:rPr>
                <w:rFonts w:ascii="Public Sans" w:hAnsi="Public Sans" w:cs="Times New Roman"/>
              </w:rPr>
              <w:t>Meeting adjourned at</w:t>
            </w:r>
            <w:r w:rsidR="00B23496" w:rsidRPr="005B3C2B">
              <w:rPr>
                <w:rFonts w:ascii="Public Sans" w:hAnsi="Public Sans" w:cs="Times New Roman"/>
              </w:rPr>
              <w:t xml:space="preserve"> 8:</w:t>
            </w:r>
            <w:r w:rsidR="00953C64">
              <w:rPr>
                <w:rFonts w:ascii="Public Sans" w:hAnsi="Public Sans" w:cs="Times New Roman"/>
              </w:rPr>
              <w:t>36</w:t>
            </w:r>
            <w:r w:rsidR="00B23496" w:rsidRPr="005B3C2B">
              <w:rPr>
                <w:rFonts w:ascii="Public Sans" w:hAnsi="Public Sans" w:cs="Times New Roman"/>
              </w:rPr>
              <w:t xml:space="preserve"> am.</w:t>
            </w:r>
            <w:r w:rsidRPr="005B3C2B">
              <w:rPr>
                <w:rFonts w:ascii="Public Sans" w:hAnsi="Public Sans" w:cs="Times New Roman"/>
              </w:rPr>
              <w:t xml:space="preserve"> </w:t>
            </w:r>
            <w:r w:rsidR="00D674C3" w:rsidRPr="005B3C2B">
              <w:rPr>
                <w:rFonts w:ascii="Public Sans" w:hAnsi="Public Sans" w:cs="Times New Roman"/>
              </w:rPr>
              <w:t xml:space="preserve">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1CD95" w14:textId="516AF976" w:rsidR="00E931ED" w:rsidRPr="005B3C2B" w:rsidRDefault="00E931ED" w:rsidP="00B23496">
            <w:pPr>
              <w:pStyle w:val="FreeForm"/>
              <w:rPr>
                <w:rFonts w:ascii="Public Sans" w:hAnsi="Public Sans" w:cs="Times New Roman"/>
              </w:rPr>
            </w:pPr>
            <w:r w:rsidRPr="00E505AD">
              <w:rPr>
                <w:rFonts w:ascii="Public Sans" w:hAnsi="Public Sans" w:cs="Times New Roman"/>
              </w:rPr>
              <w:t>Moved by</w:t>
            </w:r>
            <w:r w:rsidR="00D674C3" w:rsidRPr="00E505AD">
              <w:rPr>
                <w:rFonts w:ascii="Public Sans" w:hAnsi="Public Sans" w:cs="Times New Roman"/>
              </w:rPr>
              <w:t xml:space="preserve"> </w:t>
            </w:r>
            <w:r w:rsidR="00953C64">
              <w:rPr>
                <w:rFonts w:ascii="Public Sans" w:hAnsi="Public Sans" w:cs="Times New Roman"/>
              </w:rPr>
              <w:t>Ashley Waite and seconded by Mark Waterhouse</w:t>
            </w:r>
            <w:r w:rsidR="00B23496" w:rsidRPr="00E505AD">
              <w:rPr>
                <w:rFonts w:ascii="Public Sans" w:hAnsi="Public Sans" w:cs="Times New Roman"/>
              </w:rPr>
              <w:t>.</w:t>
            </w:r>
            <w:r w:rsidR="006B4EBE" w:rsidRPr="00E505AD">
              <w:rPr>
                <w:rFonts w:ascii="Public Sans" w:hAnsi="Public Sans" w:cs="Times New Roman"/>
              </w:rPr>
              <w:t xml:space="preserve"> </w:t>
            </w:r>
            <w:r w:rsidR="00B23496" w:rsidRPr="00E505AD">
              <w:rPr>
                <w:rFonts w:ascii="Public Sans" w:hAnsi="Public Sans" w:cs="Times New Roman"/>
              </w:rPr>
              <w:t>M</w:t>
            </w:r>
            <w:r w:rsidR="006B4EBE" w:rsidRPr="00E505AD">
              <w:rPr>
                <w:rFonts w:ascii="Public Sans" w:hAnsi="Public Sans" w:cs="Times New Roman"/>
              </w:rPr>
              <w:t>otion carried unanimously</w:t>
            </w:r>
            <w:r w:rsidR="0035493A" w:rsidRPr="00E505AD">
              <w:rPr>
                <w:rFonts w:ascii="Public Sans" w:hAnsi="Public Sans" w:cs="Times New Roman"/>
              </w:rPr>
              <w:t>.</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98C3BE" w14:textId="77777777" w:rsidR="00E931ED" w:rsidRPr="005B3C2B" w:rsidRDefault="00E931ED" w:rsidP="00534327">
            <w:pPr>
              <w:rPr>
                <w:rFonts w:ascii="Public Sans" w:hAnsi="Public Sans"/>
                <w:sz w:val="20"/>
                <w:szCs w:val="20"/>
              </w:rPr>
            </w:pPr>
          </w:p>
        </w:tc>
      </w:tr>
      <w:tr w:rsidR="00E931ED" w:rsidRPr="005B3C2B" w14:paraId="7A7FCA38" w14:textId="77777777" w:rsidTr="008902B1">
        <w:tblPrEx>
          <w:shd w:val="clear" w:color="auto" w:fill="auto"/>
        </w:tblPrEx>
        <w:trPr>
          <w:trHeight w:val="225"/>
        </w:trPr>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A8C4E" w14:textId="3AA44002" w:rsidR="00B23496" w:rsidRPr="005B3C2B" w:rsidRDefault="00E931ED" w:rsidP="00534327">
            <w:pPr>
              <w:pStyle w:val="Body"/>
              <w:rPr>
                <w:rFonts w:ascii="Public Sans" w:hAnsi="Public Sans" w:cs="Times New Roman"/>
              </w:rPr>
            </w:pPr>
            <w:r w:rsidRPr="005B3C2B">
              <w:rPr>
                <w:rFonts w:ascii="Public Sans" w:hAnsi="Public Sans" w:cs="Times New Roman"/>
              </w:rPr>
              <w:t>Next Meeting:</w:t>
            </w:r>
          </w:p>
        </w:tc>
        <w:tc>
          <w:tcPr>
            <w:tcW w:w="57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574DD" w14:textId="642AF1CF" w:rsidR="00B23496" w:rsidRPr="005B3C2B" w:rsidRDefault="00953C64" w:rsidP="00534327">
            <w:pPr>
              <w:pStyle w:val="Body"/>
              <w:rPr>
                <w:rFonts w:ascii="Public Sans" w:hAnsi="Public Sans" w:cs="Times New Roman"/>
              </w:rPr>
            </w:pPr>
            <w:r>
              <w:rPr>
                <w:rFonts w:ascii="Public Sans" w:hAnsi="Public Sans" w:cs="Times New Roman"/>
              </w:rPr>
              <w:t>October 8</w:t>
            </w:r>
            <w:r w:rsidR="006C13AF" w:rsidRPr="005B3C2B">
              <w:rPr>
                <w:rFonts w:ascii="Public Sans" w:hAnsi="Public Sans" w:cs="Times New Roman"/>
              </w:rPr>
              <w:t>, 2024</w:t>
            </w:r>
            <w:r w:rsidR="00F005FE" w:rsidRPr="005B3C2B">
              <w:rPr>
                <w:rFonts w:ascii="Public Sans" w:hAnsi="Public Sans" w:cs="Times New Roman"/>
              </w:rPr>
              <w:t>,</w:t>
            </w:r>
            <w:r w:rsidR="00B23496" w:rsidRPr="005B3C2B">
              <w:rPr>
                <w:rFonts w:ascii="Public Sans" w:hAnsi="Public Sans" w:cs="Times New Roman"/>
              </w:rPr>
              <w:t xml:space="preserve"> at 7:30 am. </w:t>
            </w:r>
          </w:p>
        </w:tc>
        <w:tc>
          <w:tcPr>
            <w:tcW w:w="3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104AC" w14:textId="77777777" w:rsidR="00B23496" w:rsidRPr="005B3C2B" w:rsidRDefault="00B23496" w:rsidP="00534327">
            <w:pPr>
              <w:rPr>
                <w:rFonts w:ascii="Public Sans" w:hAnsi="Public Sans"/>
                <w:sz w:val="20"/>
                <w:szCs w:val="20"/>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D11C6" w14:textId="77777777" w:rsidR="00C7720D" w:rsidRPr="005B3C2B" w:rsidRDefault="00C7720D" w:rsidP="00534327">
            <w:pPr>
              <w:rPr>
                <w:rFonts w:ascii="Public Sans" w:hAnsi="Public Sans"/>
                <w:sz w:val="20"/>
                <w:szCs w:val="20"/>
              </w:rPr>
            </w:pPr>
          </w:p>
        </w:tc>
      </w:tr>
    </w:tbl>
    <w:p w14:paraId="5925D267" w14:textId="77777777" w:rsidR="00BD1689" w:rsidRPr="005B3C2B" w:rsidRDefault="00BD1689" w:rsidP="00C7720D">
      <w:pPr>
        <w:pStyle w:val="Body"/>
        <w:rPr>
          <w:rFonts w:ascii="Public Sans" w:hAnsi="Public Sans" w:cs="Times New Roman"/>
        </w:rPr>
      </w:pPr>
    </w:p>
    <w:sectPr w:rsidR="00BD1689" w:rsidRPr="005B3C2B">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547" w:bottom="540" w:left="547" w:header="440" w:footer="2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C2524" w14:textId="77777777" w:rsidR="00EA7522" w:rsidRDefault="00EA7522">
      <w:r>
        <w:separator/>
      </w:r>
    </w:p>
  </w:endnote>
  <w:endnote w:type="continuationSeparator" w:id="0">
    <w:p w14:paraId="08776B6C" w14:textId="77777777" w:rsidR="00EA7522" w:rsidRDefault="00EA7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panose1 w:val="00000000000000000000"/>
    <w:charset w:val="00"/>
    <w:family w:val="auto"/>
    <w:pitch w:val="variable"/>
    <w:sig w:usb0="A00000FF" w:usb1="4000205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7363" w14:textId="77777777" w:rsidR="004F615D" w:rsidRDefault="004F6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029B" w14:textId="77777777" w:rsidR="004F615D" w:rsidRDefault="004F6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94F68" w14:textId="77777777" w:rsidR="004F615D" w:rsidRDefault="004F6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8EF17" w14:textId="77777777" w:rsidR="00EA7522" w:rsidRDefault="00EA7522">
      <w:r>
        <w:separator/>
      </w:r>
    </w:p>
  </w:footnote>
  <w:footnote w:type="continuationSeparator" w:id="0">
    <w:p w14:paraId="326C1464" w14:textId="77777777" w:rsidR="00EA7522" w:rsidRDefault="00EA7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D011E" w14:textId="10654447" w:rsidR="004F615D" w:rsidRDefault="004F6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E34FF" w14:textId="17F9043A" w:rsidR="004F615D" w:rsidRDefault="004F6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21019" w14:textId="3983CD3C" w:rsidR="004F615D" w:rsidRDefault="004F6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4DE1"/>
    <w:multiLevelType w:val="hybridMultilevel"/>
    <w:tmpl w:val="107A5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64DE0"/>
    <w:multiLevelType w:val="hybridMultilevel"/>
    <w:tmpl w:val="85D24F5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F380E8A"/>
    <w:multiLevelType w:val="hybridMultilevel"/>
    <w:tmpl w:val="0510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22755"/>
    <w:multiLevelType w:val="hybridMultilevel"/>
    <w:tmpl w:val="BFBE50A8"/>
    <w:lvl w:ilvl="0" w:tplc="37D4388E">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3D3934"/>
    <w:multiLevelType w:val="hybridMultilevel"/>
    <w:tmpl w:val="4B36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41A5C"/>
    <w:multiLevelType w:val="hybridMultilevel"/>
    <w:tmpl w:val="6BB0CC3C"/>
    <w:lvl w:ilvl="0" w:tplc="E732FE8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D57F31"/>
    <w:multiLevelType w:val="hybridMultilevel"/>
    <w:tmpl w:val="977A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83BDD"/>
    <w:multiLevelType w:val="hybridMultilevel"/>
    <w:tmpl w:val="E5BA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301AC"/>
    <w:multiLevelType w:val="hybridMultilevel"/>
    <w:tmpl w:val="F836E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4797B"/>
    <w:multiLevelType w:val="hybridMultilevel"/>
    <w:tmpl w:val="421A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597A7B"/>
    <w:multiLevelType w:val="hybridMultilevel"/>
    <w:tmpl w:val="CDEE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B5341"/>
    <w:multiLevelType w:val="hybridMultilevel"/>
    <w:tmpl w:val="4A1EC5D8"/>
    <w:lvl w:ilvl="0" w:tplc="04090001">
      <w:start w:val="1"/>
      <w:numFmt w:val="bullet"/>
      <w:lvlText w:val=""/>
      <w:lvlJc w:val="left"/>
      <w:pPr>
        <w:ind w:left="1170" w:hanging="360"/>
      </w:pPr>
      <w:rPr>
        <w:rFonts w:ascii="Symbol" w:hAnsi="Symbol" w:hint="default"/>
        <w:sz w:val="28"/>
        <w:szCs w:val="28"/>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339E71B9"/>
    <w:multiLevelType w:val="hybridMultilevel"/>
    <w:tmpl w:val="19C2AB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54A099D"/>
    <w:multiLevelType w:val="hybridMultilevel"/>
    <w:tmpl w:val="DFB271B2"/>
    <w:lvl w:ilvl="0" w:tplc="4DA2BD6E">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41010A"/>
    <w:multiLevelType w:val="hybridMultilevel"/>
    <w:tmpl w:val="F2C61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D498A"/>
    <w:multiLevelType w:val="hybridMultilevel"/>
    <w:tmpl w:val="F26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B12198"/>
    <w:multiLevelType w:val="hybridMultilevel"/>
    <w:tmpl w:val="EE72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9084E"/>
    <w:multiLevelType w:val="hybridMultilevel"/>
    <w:tmpl w:val="B6E4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57AE6"/>
    <w:multiLevelType w:val="hybridMultilevel"/>
    <w:tmpl w:val="B3CE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1D18B1"/>
    <w:multiLevelType w:val="hybridMultilevel"/>
    <w:tmpl w:val="09DA4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97DEB"/>
    <w:multiLevelType w:val="hybridMultilevel"/>
    <w:tmpl w:val="C21C3C22"/>
    <w:lvl w:ilvl="0" w:tplc="4DA2BD6E">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74791C"/>
    <w:multiLevelType w:val="hybridMultilevel"/>
    <w:tmpl w:val="0DB0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90D4C"/>
    <w:multiLevelType w:val="hybridMultilevel"/>
    <w:tmpl w:val="9B06A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B122D0"/>
    <w:multiLevelType w:val="hybridMultilevel"/>
    <w:tmpl w:val="5E7A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B94E38"/>
    <w:multiLevelType w:val="hybridMultilevel"/>
    <w:tmpl w:val="F35E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75696"/>
    <w:multiLevelType w:val="hybridMultilevel"/>
    <w:tmpl w:val="0FE4E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351D81"/>
    <w:multiLevelType w:val="hybridMultilevel"/>
    <w:tmpl w:val="132A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845082"/>
    <w:multiLevelType w:val="hybridMultilevel"/>
    <w:tmpl w:val="BD98E2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8" w15:restartNumberingAfterBreak="0">
    <w:nsid w:val="56DE4285"/>
    <w:multiLevelType w:val="hybridMultilevel"/>
    <w:tmpl w:val="4270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A4E66"/>
    <w:multiLevelType w:val="hybridMultilevel"/>
    <w:tmpl w:val="EA26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457E5"/>
    <w:multiLevelType w:val="hybridMultilevel"/>
    <w:tmpl w:val="7CD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374F2F"/>
    <w:multiLevelType w:val="hybridMultilevel"/>
    <w:tmpl w:val="E52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438778B"/>
    <w:multiLevelType w:val="hybridMultilevel"/>
    <w:tmpl w:val="ADD0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E60FCE"/>
    <w:multiLevelType w:val="hybridMultilevel"/>
    <w:tmpl w:val="91C265D8"/>
    <w:lvl w:ilvl="0" w:tplc="8EDC0914">
      <w:start w:val="2025"/>
      <w:numFmt w:val="bullet"/>
      <w:lvlText w:val="-"/>
      <w:lvlJc w:val="left"/>
      <w:pPr>
        <w:ind w:left="1080" w:hanging="360"/>
      </w:pPr>
      <w:rPr>
        <w:rFonts w:ascii="Public Sans" w:eastAsia="Arial Unicode MS" w:hAnsi="Public San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C025F61"/>
    <w:multiLevelType w:val="hybridMultilevel"/>
    <w:tmpl w:val="A0E88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CF56CD"/>
    <w:multiLevelType w:val="hybridMultilevel"/>
    <w:tmpl w:val="B816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F06C61"/>
    <w:multiLevelType w:val="hybridMultilevel"/>
    <w:tmpl w:val="292E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BD09C7"/>
    <w:multiLevelType w:val="hybridMultilevel"/>
    <w:tmpl w:val="36C80D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 w15:restartNumberingAfterBreak="0">
    <w:nsid w:val="73D75D22"/>
    <w:multiLevelType w:val="hybridMultilevel"/>
    <w:tmpl w:val="31D65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3918E4"/>
    <w:multiLevelType w:val="hybridMultilevel"/>
    <w:tmpl w:val="C6DC7C3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E4621DE"/>
    <w:multiLevelType w:val="hybridMultilevel"/>
    <w:tmpl w:val="D0BA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3731739">
    <w:abstractNumId w:val="29"/>
  </w:num>
  <w:num w:numId="2" w16cid:durableId="1708875713">
    <w:abstractNumId w:val="10"/>
  </w:num>
  <w:num w:numId="3" w16cid:durableId="3628109">
    <w:abstractNumId w:val="15"/>
  </w:num>
  <w:num w:numId="4" w16cid:durableId="922029333">
    <w:abstractNumId w:val="11"/>
  </w:num>
  <w:num w:numId="5" w16cid:durableId="1663007389">
    <w:abstractNumId w:val="30"/>
  </w:num>
  <w:num w:numId="6" w16cid:durableId="36659642">
    <w:abstractNumId w:val="32"/>
  </w:num>
  <w:num w:numId="7" w16cid:durableId="1229149669">
    <w:abstractNumId w:val="31"/>
  </w:num>
  <w:num w:numId="8" w16cid:durableId="560292038">
    <w:abstractNumId w:val="4"/>
  </w:num>
  <w:num w:numId="9" w16cid:durableId="196839360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738118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844936">
    <w:abstractNumId w:val="37"/>
  </w:num>
  <w:num w:numId="12" w16cid:durableId="1499878515">
    <w:abstractNumId w:val="6"/>
  </w:num>
  <w:num w:numId="13" w16cid:durableId="2103213422">
    <w:abstractNumId w:val="26"/>
  </w:num>
  <w:num w:numId="14" w16cid:durableId="917641131">
    <w:abstractNumId w:val="8"/>
  </w:num>
  <w:num w:numId="15" w16cid:durableId="876282167">
    <w:abstractNumId w:val="27"/>
  </w:num>
  <w:num w:numId="16" w16cid:durableId="751972355">
    <w:abstractNumId w:val="9"/>
  </w:num>
  <w:num w:numId="17" w16cid:durableId="2066297737">
    <w:abstractNumId w:val="28"/>
  </w:num>
  <w:num w:numId="18" w16cid:durableId="969945136">
    <w:abstractNumId w:val="34"/>
  </w:num>
  <w:num w:numId="19" w16cid:durableId="583952475">
    <w:abstractNumId w:val="18"/>
  </w:num>
  <w:num w:numId="20" w16cid:durableId="340275374">
    <w:abstractNumId w:val="23"/>
  </w:num>
  <w:num w:numId="21" w16cid:durableId="198444610">
    <w:abstractNumId w:val="17"/>
  </w:num>
  <w:num w:numId="22" w16cid:durableId="1644851510">
    <w:abstractNumId w:val="36"/>
  </w:num>
  <w:num w:numId="23" w16cid:durableId="1954090149">
    <w:abstractNumId w:val="19"/>
  </w:num>
  <w:num w:numId="24" w16cid:durableId="2143574959">
    <w:abstractNumId w:val="1"/>
  </w:num>
  <w:num w:numId="25" w16cid:durableId="667900455">
    <w:abstractNumId w:val="21"/>
  </w:num>
  <w:num w:numId="26" w16cid:durableId="1272662547">
    <w:abstractNumId w:val="5"/>
  </w:num>
  <w:num w:numId="27" w16cid:durableId="277103202">
    <w:abstractNumId w:val="38"/>
  </w:num>
  <w:num w:numId="28" w16cid:durableId="116992899">
    <w:abstractNumId w:val="35"/>
  </w:num>
  <w:num w:numId="29" w16cid:durableId="457720897">
    <w:abstractNumId w:val="14"/>
  </w:num>
  <w:num w:numId="30" w16cid:durableId="1312952987">
    <w:abstractNumId w:val="40"/>
  </w:num>
  <w:num w:numId="31" w16cid:durableId="2053575147">
    <w:abstractNumId w:val="2"/>
  </w:num>
  <w:num w:numId="32" w16cid:durableId="1613320714">
    <w:abstractNumId w:val="7"/>
  </w:num>
  <w:num w:numId="33" w16cid:durableId="1629776256">
    <w:abstractNumId w:val="3"/>
  </w:num>
  <w:num w:numId="34" w16cid:durableId="1772552560">
    <w:abstractNumId w:val="33"/>
  </w:num>
  <w:num w:numId="35" w16cid:durableId="782577308">
    <w:abstractNumId w:val="22"/>
  </w:num>
  <w:num w:numId="36" w16cid:durableId="1590314193">
    <w:abstractNumId w:val="24"/>
  </w:num>
  <w:num w:numId="37" w16cid:durableId="391857319">
    <w:abstractNumId w:val="0"/>
  </w:num>
  <w:num w:numId="38" w16cid:durableId="410740841">
    <w:abstractNumId w:val="25"/>
  </w:num>
  <w:num w:numId="39" w16cid:durableId="1027214320">
    <w:abstractNumId w:val="16"/>
  </w:num>
  <w:num w:numId="40" w16cid:durableId="2062440858">
    <w:abstractNumId w:val="13"/>
  </w:num>
  <w:num w:numId="41" w16cid:durableId="18941949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10A09"/>
    <w:rsid w:val="000125E6"/>
    <w:rsid w:val="00016D09"/>
    <w:rsid w:val="0003238B"/>
    <w:rsid w:val="000326BF"/>
    <w:rsid w:val="00060EC5"/>
    <w:rsid w:val="000706C2"/>
    <w:rsid w:val="00076180"/>
    <w:rsid w:val="000B3895"/>
    <w:rsid w:val="000E6264"/>
    <w:rsid w:val="00111115"/>
    <w:rsid w:val="001522A0"/>
    <w:rsid w:val="001820BB"/>
    <w:rsid w:val="00193456"/>
    <w:rsid w:val="001B5A02"/>
    <w:rsid w:val="001B6A87"/>
    <w:rsid w:val="001C0B92"/>
    <w:rsid w:val="001C0FB9"/>
    <w:rsid w:val="001C1696"/>
    <w:rsid w:val="001C2DFD"/>
    <w:rsid w:val="001D23E8"/>
    <w:rsid w:val="001D3A01"/>
    <w:rsid w:val="001E4976"/>
    <w:rsid w:val="001F61B4"/>
    <w:rsid w:val="00214B9A"/>
    <w:rsid w:val="002252BA"/>
    <w:rsid w:val="002457B2"/>
    <w:rsid w:val="00255809"/>
    <w:rsid w:val="00277454"/>
    <w:rsid w:val="002B3693"/>
    <w:rsid w:val="002B634E"/>
    <w:rsid w:val="002D4B4F"/>
    <w:rsid w:val="002D4E9E"/>
    <w:rsid w:val="002E6156"/>
    <w:rsid w:val="003066E5"/>
    <w:rsid w:val="00310115"/>
    <w:rsid w:val="00315189"/>
    <w:rsid w:val="00331F7F"/>
    <w:rsid w:val="0034656C"/>
    <w:rsid w:val="003515F0"/>
    <w:rsid w:val="0035493A"/>
    <w:rsid w:val="00361981"/>
    <w:rsid w:val="003635EA"/>
    <w:rsid w:val="00364086"/>
    <w:rsid w:val="003A2209"/>
    <w:rsid w:val="003D3AA9"/>
    <w:rsid w:val="00402104"/>
    <w:rsid w:val="004034FC"/>
    <w:rsid w:val="00403D82"/>
    <w:rsid w:val="004051B1"/>
    <w:rsid w:val="00425DD5"/>
    <w:rsid w:val="004417BA"/>
    <w:rsid w:val="00463CDA"/>
    <w:rsid w:val="004662AA"/>
    <w:rsid w:val="00470EE9"/>
    <w:rsid w:val="004B5283"/>
    <w:rsid w:val="004D1824"/>
    <w:rsid w:val="004F615D"/>
    <w:rsid w:val="00503682"/>
    <w:rsid w:val="00510E78"/>
    <w:rsid w:val="00513E90"/>
    <w:rsid w:val="00517BE0"/>
    <w:rsid w:val="005326B8"/>
    <w:rsid w:val="00534327"/>
    <w:rsid w:val="00572A83"/>
    <w:rsid w:val="00593EB7"/>
    <w:rsid w:val="005A280B"/>
    <w:rsid w:val="005B3C2B"/>
    <w:rsid w:val="00602D24"/>
    <w:rsid w:val="00613A85"/>
    <w:rsid w:val="006177D0"/>
    <w:rsid w:val="00640817"/>
    <w:rsid w:val="00645DAD"/>
    <w:rsid w:val="0066518C"/>
    <w:rsid w:val="006867A9"/>
    <w:rsid w:val="0069064B"/>
    <w:rsid w:val="00691BD7"/>
    <w:rsid w:val="006A17DD"/>
    <w:rsid w:val="006B4EBE"/>
    <w:rsid w:val="006C13AF"/>
    <w:rsid w:val="006D5144"/>
    <w:rsid w:val="006E7F40"/>
    <w:rsid w:val="007021D9"/>
    <w:rsid w:val="00711FC1"/>
    <w:rsid w:val="00734C21"/>
    <w:rsid w:val="007419DB"/>
    <w:rsid w:val="00763A9B"/>
    <w:rsid w:val="00784025"/>
    <w:rsid w:val="007B5597"/>
    <w:rsid w:val="007C0F91"/>
    <w:rsid w:val="00805D76"/>
    <w:rsid w:val="008063BD"/>
    <w:rsid w:val="0081737E"/>
    <w:rsid w:val="00835D1B"/>
    <w:rsid w:val="00843E85"/>
    <w:rsid w:val="00861A40"/>
    <w:rsid w:val="00870326"/>
    <w:rsid w:val="008711D9"/>
    <w:rsid w:val="00883FAD"/>
    <w:rsid w:val="00887ADC"/>
    <w:rsid w:val="008902B1"/>
    <w:rsid w:val="00890F91"/>
    <w:rsid w:val="00892FDD"/>
    <w:rsid w:val="00897807"/>
    <w:rsid w:val="008B5C97"/>
    <w:rsid w:val="008C04DF"/>
    <w:rsid w:val="008D5195"/>
    <w:rsid w:val="008D7FF2"/>
    <w:rsid w:val="008F3EF9"/>
    <w:rsid w:val="0090656F"/>
    <w:rsid w:val="0093357F"/>
    <w:rsid w:val="0095034B"/>
    <w:rsid w:val="00953C64"/>
    <w:rsid w:val="009670C2"/>
    <w:rsid w:val="00972F4D"/>
    <w:rsid w:val="00973E7B"/>
    <w:rsid w:val="00975D56"/>
    <w:rsid w:val="00986ACE"/>
    <w:rsid w:val="009940A2"/>
    <w:rsid w:val="00994C9F"/>
    <w:rsid w:val="009D4B63"/>
    <w:rsid w:val="009E47FA"/>
    <w:rsid w:val="009F46F3"/>
    <w:rsid w:val="00A117B5"/>
    <w:rsid w:val="00A12E23"/>
    <w:rsid w:val="00A2644B"/>
    <w:rsid w:val="00A30F5E"/>
    <w:rsid w:val="00A63BD3"/>
    <w:rsid w:val="00A71681"/>
    <w:rsid w:val="00A71D1F"/>
    <w:rsid w:val="00AB41A7"/>
    <w:rsid w:val="00AF0CD8"/>
    <w:rsid w:val="00AF2C0A"/>
    <w:rsid w:val="00B02B12"/>
    <w:rsid w:val="00B14506"/>
    <w:rsid w:val="00B23496"/>
    <w:rsid w:val="00B27BF6"/>
    <w:rsid w:val="00B36025"/>
    <w:rsid w:val="00B75FFF"/>
    <w:rsid w:val="00B96979"/>
    <w:rsid w:val="00BD1689"/>
    <w:rsid w:val="00BD1912"/>
    <w:rsid w:val="00BE7DF0"/>
    <w:rsid w:val="00C040FE"/>
    <w:rsid w:val="00C20B84"/>
    <w:rsid w:val="00C21ECC"/>
    <w:rsid w:val="00C5772F"/>
    <w:rsid w:val="00C66803"/>
    <w:rsid w:val="00C66FEC"/>
    <w:rsid w:val="00C710B5"/>
    <w:rsid w:val="00C7720D"/>
    <w:rsid w:val="00C7741A"/>
    <w:rsid w:val="00CD0D20"/>
    <w:rsid w:val="00CD14F5"/>
    <w:rsid w:val="00CD3F7F"/>
    <w:rsid w:val="00CD40B5"/>
    <w:rsid w:val="00CD46C5"/>
    <w:rsid w:val="00CF37A9"/>
    <w:rsid w:val="00CF7888"/>
    <w:rsid w:val="00D000AD"/>
    <w:rsid w:val="00D0552C"/>
    <w:rsid w:val="00D10FE8"/>
    <w:rsid w:val="00D45ED2"/>
    <w:rsid w:val="00D674C3"/>
    <w:rsid w:val="00D85B22"/>
    <w:rsid w:val="00D909CE"/>
    <w:rsid w:val="00DC1C20"/>
    <w:rsid w:val="00DD7EF9"/>
    <w:rsid w:val="00DE2213"/>
    <w:rsid w:val="00DE3EEC"/>
    <w:rsid w:val="00E505AD"/>
    <w:rsid w:val="00E914C5"/>
    <w:rsid w:val="00E931ED"/>
    <w:rsid w:val="00EA0B2D"/>
    <w:rsid w:val="00EA5EC2"/>
    <w:rsid w:val="00EA7522"/>
    <w:rsid w:val="00ED120E"/>
    <w:rsid w:val="00ED2B74"/>
    <w:rsid w:val="00EE1B17"/>
    <w:rsid w:val="00EE6F4D"/>
    <w:rsid w:val="00F005FE"/>
    <w:rsid w:val="00F300C1"/>
    <w:rsid w:val="00F35107"/>
    <w:rsid w:val="00F45161"/>
    <w:rsid w:val="00F8160A"/>
    <w:rsid w:val="00FB40EC"/>
    <w:rsid w:val="00FC2A44"/>
    <w:rsid w:val="00FC719B"/>
    <w:rsid w:val="00FD5E80"/>
    <w:rsid w:val="00FE5090"/>
    <w:rsid w:val="00FE5CF5"/>
    <w:rsid w:val="00FF3E14"/>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paragraph" w:styleId="Footer">
    <w:name w:val="footer"/>
    <w:basedOn w:val="Normal"/>
    <w:link w:val="FooterChar"/>
    <w:uiPriority w:val="99"/>
    <w:unhideWhenUsed/>
    <w:rsid w:val="00534327"/>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asciiTheme="minorHAnsi" w:eastAsiaTheme="minorHAnsi" w:hAnsiTheme="minorHAnsi" w:cstheme="minorBidi"/>
      <w:sz w:val="22"/>
      <w:szCs w:val="22"/>
      <w:bdr w:val="none" w:sz="0" w:space="0" w:color="auto"/>
    </w:rPr>
  </w:style>
  <w:style w:type="character" w:customStyle="1" w:styleId="FooterChar">
    <w:name w:val="Footer Char"/>
    <w:basedOn w:val="DefaultParagraphFont"/>
    <w:link w:val="Footer"/>
    <w:uiPriority w:val="99"/>
    <w:rsid w:val="00534327"/>
    <w:rPr>
      <w:rFonts w:asciiTheme="minorHAnsi" w:eastAsiaTheme="minorHAnsi" w:hAnsiTheme="minorHAnsi" w:cstheme="minorBidi"/>
      <w:sz w:val="22"/>
      <w:szCs w:val="22"/>
      <w:bdr w:val="none" w:sz="0" w:space="0" w:color="auto"/>
    </w:rPr>
  </w:style>
  <w:style w:type="paragraph" w:styleId="Header">
    <w:name w:val="header"/>
    <w:basedOn w:val="Normal"/>
    <w:link w:val="HeaderChar"/>
    <w:uiPriority w:val="99"/>
    <w:unhideWhenUsed/>
    <w:rsid w:val="004F615D"/>
    <w:pPr>
      <w:tabs>
        <w:tab w:val="center" w:pos="4680"/>
        <w:tab w:val="right" w:pos="9360"/>
      </w:tabs>
    </w:pPr>
  </w:style>
  <w:style w:type="character" w:customStyle="1" w:styleId="HeaderChar">
    <w:name w:val="Header Char"/>
    <w:basedOn w:val="DefaultParagraphFont"/>
    <w:link w:val="Header"/>
    <w:uiPriority w:val="99"/>
    <w:rsid w:val="004F61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Purington</dc:creator>
  <cp:lastModifiedBy>Anna Platz</cp:lastModifiedBy>
  <cp:revision>11</cp:revision>
  <dcterms:created xsi:type="dcterms:W3CDTF">2024-09-10T15:19:00Z</dcterms:created>
  <dcterms:modified xsi:type="dcterms:W3CDTF">2024-09-10T16:57:00Z</dcterms:modified>
</cp:coreProperties>
</file>